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364" w:lineRule="auto"/>
        <w:ind w:left="700" w:right="357" w:firstLine="0"/>
        <w:jc w:val="center"/>
        <w:rPr>
          <w:b w:val="1"/>
          <w:color w:val="385623"/>
          <w:sz w:val="32"/>
          <w:szCs w:val="32"/>
        </w:rPr>
      </w:pPr>
      <w:r w:rsidDel="00000000" w:rsidR="00000000" w:rsidRPr="00000000">
        <w:rPr>
          <w:b w:val="1"/>
          <w:color w:val="385623"/>
          <w:sz w:val="32"/>
          <w:szCs w:val="32"/>
          <w:rtl w:val="0"/>
        </w:rPr>
        <w:t xml:space="preserve">Capstone Project-5: Leukemia Cancer Detection using Image Classification</w:t>
      </w:r>
    </w:p>
    <w:p w:rsidR="00000000" w:rsidDel="00000000" w:rsidP="00000000" w:rsidRDefault="00000000" w:rsidRPr="00000000" w14:paraId="00000002">
      <w:pPr>
        <w:spacing w:before="364" w:lineRule="auto"/>
        <w:ind w:left="700" w:right="357" w:firstLine="0"/>
        <w:jc w:val="center"/>
        <w:rPr>
          <w:sz w:val="24"/>
          <w:szCs w:val="24"/>
        </w:rPr>
      </w:pPr>
      <w:r w:rsidDel="00000000" w:rsidR="00000000" w:rsidRPr="00000000">
        <w:rPr>
          <w:color w:val="385623"/>
          <w:sz w:val="24"/>
          <w:szCs w:val="24"/>
          <w:rtl w:val="0"/>
        </w:rPr>
        <w:t xml:space="preserve">PROJECT REPORT</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spacing w:before="181" w:lineRule="auto"/>
        <w:ind w:left="2323" w:firstLine="0"/>
        <w:rPr>
          <w:b w:val="1"/>
          <w:sz w:val="40"/>
          <w:szCs w:val="40"/>
        </w:rPr>
      </w:pPr>
      <w:r w:rsidDel="00000000" w:rsidR="00000000" w:rsidRPr="00000000">
        <w:rPr>
          <w:b w:val="1"/>
          <w:color w:val="a51b95"/>
          <w:sz w:val="40"/>
          <w:szCs w:val="40"/>
          <w:rtl w:val="0"/>
        </w:rPr>
        <w:t xml:space="preserve">Data Science with Python Programming</w:t>
      </w:r>
      <w:r w:rsidDel="00000000" w:rsidR="00000000" w:rsidRPr="00000000">
        <w:rPr>
          <w:rtl w:val="0"/>
        </w:rPr>
      </w:r>
    </w:p>
    <w:p w:rsidR="00000000" w:rsidDel="00000000" w:rsidP="00000000" w:rsidRDefault="00000000" w:rsidRPr="00000000" w14:paraId="00000005">
      <w:pPr>
        <w:spacing w:before="234" w:lineRule="auto"/>
        <w:ind w:left="700" w:right="208" w:firstLine="0"/>
        <w:jc w:val="center"/>
        <w:rPr>
          <w:b w:val="1"/>
          <w:sz w:val="32"/>
          <w:szCs w:val="32"/>
        </w:rPr>
      </w:pPr>
      <w:r w:rsidDel="00000000" w:rsidR="00000000" w:rsidRPr="00000000">
        <w:rPr>
          <w:sz w:val="36"/>
          <w:szCs w:val="36"/>
          <w:rtl w:val="0"/>
        </w:rPr>
        <w:tab/>
      </w:r>
      <w:r w:rsidDel="00000000" w:rsidR="00000000" w:rsidRPr="00000000">
        <w:rPr>
          <w:b w:val="1"/>
          <w:sz w:val="36"/>
          <w:szCs w:val="36"/>
          <w:rtl w:val="0"/>
        </w:rPr>
        <w:t xml:space="preserve">INDUSTRIAL PROJECT BASED LEARNING</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3194685</wp:posOffset>
            </wp:positionH>
            <wp:positionV relativeFrom="paragraph">
              <wp:posOffset>67310</wp:posOffset>
            </wp:positionV>
            <wp:extent cx="1014730" cy="891540"/>
            <wp:effectExtent b="0" l="0" r="0" t="0"/>
            <wp:wrapNone/>
            <wp:docPr id="2103667990"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014730" cy="891540"/>
                    </a:xfrm>
                    <a:prstGeom prst="rect"/>
                    <a:ln/>
                  </pic:spPr>
                </pic:pic>
              </a:graphicData>
            </a:graphic>
          </wp:anchor>
        </w:drawing>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jc w:val="center"/>
        <w:rPr>
          <w:b w:val="1"/>
          <w:color w:val="00b050"/>
          <w:sz w:val="28"/>
          <w:szCs w:val="28"/>
        </w:rPr>
      </w:pPr>
      <w:r w:rsidDel="00000000" w:rsidR="00000000" w:rsidRPr="00000000">
        <w:rPr>
          <w:b w:val="1"/>
          <w:color w:val="00b050"/>
          <w:sz w:val="28"/>
          <w:szCs w:val="28"/>
          <w:rtl w:val="0"/>
        </w:rPr>
        <w:t xml:space="preserve">Department of Computer Science and Engineering</w:t>
      </w:r>
    </w:p>
    <w:p w:rsidR="00000000" w:rsidDel="00000000" w:rsidP="00000000" w:rsidRDefault="00000000" w:rsidRPr="00000000" w14:paraId="0000000D">
      <w:pPr>
        <w:spacing w:line="14.399999999999999" w:lineRule="auto"/>
        <w:rPr>
          <w:sz w:val="24"/>
          <w:szCs w:val="24"/>
        </w:rPr>
      </w:pPr>
      <w:r w:rsidDel="00000000" w:rsidR="00000000" w:rsidRPr="00000000">
        <w:rPr>
          <w:rtl w:val="0"/>
        </w:rPr>
      </w:r>
    </w:p>
    <w:p w:rsidR="00000000" w:rsidDel="00000000" w:rsidP="00000000" w:rsidRDefault="00000000" w:rsidRPr="00000000" w14:paraId="0000000E">
      <w:pPr>
        <w:ind w:right="-19"/>
        <w:jc w:val="center"/>
        <w:rPr>
          <w:b w:val="1"/>
          <w:color w:val="c00000"/>
          <w:sz w:val="24"/>
          <w:szCs w:val="24"/>
        </w:rPr>
      </w:pPr>
      <w:r w:rsidDel="00000000" w:rsidR="00000000" w:rsidRPr="00000000">
        <w:rPr>
          <w:b w:val="1"/>
          <w:color w:val="c00000"/>
          <w:sz w:val="24"/>
          <w:szCs w:val="24"/>
          <w:rtl w:val="0"/>
        </w:rPr>
        <w:t xml:space="preserve">Accredited by NBA</w:t>
      </w:r>
    </w:p>
    <w:p w:rsidR="00000000" w:rsidDel="00000000" w:rsidP="00000000" w:rsidRDefault="00000000" w:rsidRPr="00000000" w14:paraId="0000000F">
      <w:pPr>
        <w:spacing w:line="322" w:lineRule="auto"/>
        <w:rPr>
          <w:sz w:val="24"/>
          <w:szCs w:val="24"/>
        </w:rPr>
      </w:pPr>
      <w:r w:rsidDel="00000000" w:rsidR="00000000" w:rsidRPr="00000000">
        <w:rPr>
          <w:rtl w:val="0"/>
        </w:rPr>
      </w:r>
    </w:p>
    <w:p w:rsidR="00000000" w:rsidDel="00000000" w:rsidP="00000000" w:rsidRDefault="00000000" w:rsidRPr="00000000" w14:paraId="00000010">
      <w:pPr>
        <w:jc w:val="center"/>
        <w:rPr>
          <w:b w:val="1"/>
          <w:color w:val="002060"/>
          <w:sz w:val="28"/>
          <w:szCs w:val="28"/>
        </w:rPr>
      </w:pPr>
      <w:r w:rsidDel="00000000" w:rsidR="00000000" w:rsidRPr="00000000">
        <w:rPr>
          <w:b w:val="1"/>
          <w:color w:val="002060"/>
          <w:sz w:val="28"/>
          <w:szCs w:val="28"/>
          <w:rtl w:val="0"/>
        </w:rPr>
        <w:t xml:space="preserve">Geethanjali College of Engineering and Technology</w:t>
      </w:r>
    </w:p>
    <w:p w:rsidR="00000000" w:rsidDel="00000000" w:rsidP="00000000" w:rsidRDefault="00000000" w:rsidRPr="00000000" w14:paraId="00000011">
      <w:pPr>
        <w:spacing w:line="14.399999999999999" w:lineRule="auto"/>
        <w:rPr>
          <w:sz w:val="24"/>
          <w:szCs w:val="24"/>
        </w:rPr>
      </w:pPr>
      <w:r w:rsidDel="00000000" w:rsidR="00000000" w:rsidRPr="00000000">
        <w:rPr>
          <w:rtl w:val="0"/>
        </w:rPr>
      </w:r>
    </w:p>
    <w:p w:rsidR="00000000" w:rsidDel="00000000" w:rsidP="00000000" w:rsidRDefault="00000000" w:rsidRPr="00000000" w14:paraId="00000012">
      <w:pPr>
        <w:jc w:val="center"/>
        <w:rPr>
          <w:b w:val="1"/>
          <w:color w:val="c00000"/>
          <w:sz w:val="24"/>
          <w:szCs w:val="24"/>
        </w:rPr>
      </w:pPr>
      <w:r w:rsidDel="00000000" w:rsidR="00000000" w:rsidRPr="00000000">
        <w:rPr>
          <w:b w:val="1"/>
          <w:color w:val="c00000"/>
          <w:sz w:val="24"/>
          <w:szCs w:val="24"/>
          <w:rtl w:val="0"/>
        </w:rPr>
        <w:t xml:space="preserve">(UGC Autonomous)</w:t>
      </w:r>
    </w:p>
    <w:p w:rsidR="00000000" w:rsidDel="00000000" w:rsidP="00000000" w:rsidRDefault="00000000" w:rsidRPr="00000000" w14:paraId="00000013">
      <w:pPr>
        <w:spacing w:line="237" w:lineRule="auto"/>
        <w:ind w:right="-19"/>
        <w:jc w:val="center"/>
        <w:rPr>
          <w:color w:val="0070c0"/>
          <w:sz w:val="22"/>
          <w:szCs w:val="22"/>
        </w:rPr>
      </w:pPr>
      <w:r w:rsidDel="00000000" w:rsidR="00000000" w:rsidRPr="00000000">
        <w:rPr>
          <w:color w:val="0070c0"/>
          <w:sz w:val="22"/>
          <w:szCs w:val="22"/>
          <w:rtl w:val="0"/>
        </w:rPr>
        <w:t xml:space="preserve">(Affiliated to J.N.T.U.H, Approved by AICTE, New Delhi)</w:t>
      </w:r>
    </w:p>
    <w:p w:rsidR="00000000" w:rsidDel="00000000" w:rsidP="00000000" w:rsidRDefault="00000000" w:rsidRPr="00000000" w14:paraId="00000014">
      <w:pPr>
        <w:ind w:right="-19"/>
        <w:jc w:val="center"/>
        <w:rPr>
          <w:sz w:val="22"/>
          <w:szCs w:val="22"/>
        </w:rPr>
      </w:pPr>
      <w:r w:rsidDel="00000000" w:rsidR="00000000" w:rsidRPr="00000000">
        <w:rPr>
          <w:sz w:val="22"/>
          <w:szCs w:val="22"/>
          <w:rtl w:val="0"/>
        </w:rPr>
        <w:t xml:space="preserve">Cheeryal (V), Keesara (M), Medchal.Dist.-501 301.</w:t>
      </w:r>
    </w:p>
    <w:p w:rsidR="00000000" w:rsidDel="00000000" w:rsidP="00000000" w:rsidRDefault="00000000" w:rsidRPr="00000000" w14:paraId="00000015">
      <w:pPr>
        <w:ind w:right="-19"/>
        <w:rPr>
          <w:sz w:val="22"/>
          <w:szCs w:val="22"/>
        </w:rPr>
      </w:pPr>
      <w:r w:rsidDel="00000000" w:rsidR="00000000" w:rsidRPr="00000000">
        <w:rPr>
          <w:sz w:val="22"/>
          <w:szCs w:val="22"/>
          <w:rtl w:val="0"/>
        </w:rPr>
        <w:t xml:space="preserve"> </w:t>
      </w:r>
    </w:p>
    <w:p w:rsidR="00000000" w:rsidDel="00000000" w:rsidP="00000000" w:rsidRDefault="00000000" w:rsidRPr="00000000" w14:paraId="00000016">
      <w:pPr>
        <w:ind w:right="-19"/>
        <w:rPr>
          <w:b w:val="1"/>
          <w:sz w:val="32"/>
          <w:szCs w:val="32"/>
        </w:rPr>
      </w:pPr>
      <w:r w:rsidDel="00000000" w:rsidR="00000000" w:rsidRPr="00000000">
        <w:rPr>
          <w:rtl w:val="0"/>
        </w:rPr>
      </w:r>
    </w:p>
    <w:p w:rsidR="00000000" w:rsidDel="00000000" w:rsidP="00000000" w:rsidRDefault="00000000" w:rsidRPr="00000000" w14:paraId="00000017">
      <w:pPr>
        <w:ind w:right="-19"/>
        <w:rPr>
          <w:b w:val="1"/>
          <w:sz w:val="32"/>
          <w:szCs w:val="32"/>
        </w:rPr>
      </w:pPr>
      <w:r w:rsidDel="00000000" w:rsidR="00000000" w:rsidRPr="00000000">
        <w:rPr>
          <w:rtl w:val="0"/>
        </w:rPr>
      </w:r>
    </w:p>
    <w:p w:rsidR="00000000" w:rsidDel="00000000" w:rsidP="00000000" w:rsidRDefault="00000000" w:rsidRPr="00000000" w14:paraId="00000018">
      <w:pPr>
        <w:ind w:right="-19"/>
        <w:rPr>
          <w:b w:val="1"/>
          <w:sz w:val="32"/>
          <w:szCs w:val="32"/>
        </w:rPr>
      </w:pPr>
      <w:r w:rsidDel="00000000" w:rsidR="00000000" w:rsidRPr="00000000">
        <w:rPr>
          <w:rtl w:val="0"/>
        </w:rPr>
      </w:r>
    </w:p>
    <w:p w:rsidR="00000000" w:rsidDel="00000000" w:rsidP="00000000" w:rsidRDefault="00000000" w:rsidRPr="00000000" w14:paraId="00000019">
      <w:pPr>
        <w:ind w:right="-19"/>
        <w:rPr>
          <w:b w:val="1"/>
          <w:sz w:val="32"/>
          <w:szCs w:val="32"/>
        </w:rPr>
      </w:pPr>
      <w:r w:rsidDel="00000000" w:rsidR="00000000" w:rsidRPr="00000000">
        <w:rPr>
          <w:rtl w:val="0"/>
        </w:rPr>
      </w:r>
    </w:p>
    <w:p w:rsidR="00000000" w:rsidDel="00000000" w:rsidP="00000000" w:rsidRDefault="00000000" w:rsidRPr="00000000" w14:paraId="0000001A">
      <w:pPr>
        <w:ind w:right="-19"/>
        <w:rPr>
          <w:b w:val="1"/>
          <w:sz w:val="32"/>
          <w:szCs w:val="32"/>
        </w:rPr>
      </w:pPr>
      <w:r w:rsidDel="00000000" w:rsidR="00000000" w:rsidRPr="00000000">
        <w:rPr>
          <w:b w:val="1"/>
          <w:sz w:val="32"/>
          <w:szCs w:val="32"/>
          <w:rtl w:val="0"/>
        </w:rPr>
        <w:t xml:space="preserve">By Team -4</w:t>
      </w:r>
    </w:p>
    <w:p w:rsidR="00000000" w:rsidDel="00000000" w:rsidP="00000000" w:rsidRDefault="00000000" w:rsidRPr="00000000" w14:paraId="0000001B">
      <w:pPr>
        <w:ind w:right="-19"/>
        <w:rPr>
          <w:b w:val="1"/>
          <w:sz w:val="32"/>
          <w:szCs w:val="32"/>
        </w:rPr>
      </w:pPr>
      <w:r w:rsidDel="00000000" w:rsidR="00000000" w:rsidRPr="00000000">
        <w:rPr>
          <w:b w:val="1"/>
          <w:sz w:val="32"/>
          <w:szCs w:val="32"/>
          <w:rtl w:val="0"/>
        </w:rPr>
        <w:t xml:space="preserve">Team Details :</w:t>
      </w:r>
    </w:p>
    <w:p w:rsidR="00000000" w:rsidDel="00000000" w:rsidP="00000000" w:rsidRDefault="00000000" w:rsidRPr="00000000" w14:paraId="0000001C">
      <w:pPr>
        <w:spacing w:line="276" w:lineRule="auto"/>
        <w:rPr>
          <w:color w:val="000000"/>
          <w:sz w:val="24"/>
          <w:szCs w:val="24"/>
          <w:highlight w:val="white"/>
        </w:rPr>
      </w:pPr>
      <w:r w:rsidDel="00000000" w:rsidR="00000000" w:rsidRPr="00000000">
        <w:rPr>
          <w:color w:val="000000"/>
          <w:sz w:val="24"/>
          <w:szCs w:val="24"/>
          <w:highlight w:val="white"/>
          <w:rtl w:val="0"/>
        </w:rPr>
        <w:t xml:space="preserve">Shivanoor Vignesh      21R11A0597</w:t>
      </w:r>
    </w:p>
    <w:p w:rsidR="00000000" w:rsidDel="00000000" w:rsidP="00000000" w:rsidRDefault="00000000" w:rsidRPr="00000000" w14:paraId="0000001D">
      <w:pPr>
        <w:spacing w:line="276" w:lineRule="auto"/>
        <w:rPr>
          <w:color w:val="000000"/>
          <w:sz w:val="24"/>
          <w:szCs w:val="24"/>
          <w:highlight w:val="white"/>
        </w:rPr>
      </w:pPr>
      <w:r w:rsidDel="00000000" w:rsidR="00000000" w:rsidRPr="00000000">
        <w:rPr>
          <w:color w:val="000000"/>
          <w:sz w:val="24"/>
          <w:szCs w:val="24"/>
          <w:highlight w:val="white"/>
          <w:rtl w:val="0"/>
        </w:rPr>
        <w:t xml:space="preserve">G.SandhyaRani            21R11A0569</w:t>
      </w:r>
    </w:p>
    <w:p w:rsidR="00000000" w:rsidDel="00000000" w:rsidP="00000000" w:rsidRDefault="00000000" w:rsidRPr="00000000" w14:paraId="0000001E">
      <w:pPr>
        <w:spacing w:line="276" w:lineRule="auto"/>
        <w:rPr>
          <w:color w:val="000000"/>
          <w:sz w:val="24"/>
          <w:szCs w:val="24"/>
          <w:highlight w:val="white"/>
        </w:rPr>
      </w:pPr>
      <w:r w:rsidDel="00000000" w:rsidR="00000000" w:rsidRPr="00000000">
        <w:rPr>
          <w:color w:val="000000"/>
          <w:sz w:val="24"/>
          <w:szCs w:val="24"/>
          <w:highlight w:val="white"/>
          <w:rtl w:val="0"/>
        </w:rPr>
        <w:t xml:space="preserve">R.Dhathri                      21R11A0545</w:t>
      </w:r>
    </w:p>
    <w:p w:rsidR="00000000" w:rsidDel="00000000" w:rsidP="00000000" w:rsidRDefault="00000000" w:rsidRPr="00000000" w14:paraId="0000001F">
      <w:pPr>
        <w:spacing w:line="276" w:lineRule="auto"/>
        <w:rPr>
          <w:color w:val="000000"/>
          <w:sz w:val="24"/>
          <w:szCs w:val="24"/>
          <w:highlight w:val="white"/>
        </w:rPr>
      </w:pPr>
      <w:r w:rsidDel="00000000" w:rsidR="00000000" w:rsidRPr="00000000">
        <w:rPr>
          <w:color w:val="000000"/>
          <w:sz w:val="24"/>
          <w:szCs w:val="24"/>
          <w:highlight w:val="white"/>
          <w:rtl w:val="0"/>
        </w:rPr>
        <w:t xml:space="preserve">Hasini                            21R11A0518</w:t>
      </w:r>
    </w:p>
    <w:p w:rsidR="00000000" w:rsidDel="00000000" w:rsidP="00000000" w:rsidRDefault="00000000" w:rsidRPr="00000000" w14:paraId="00000020">
      <w:pPr>
        <w:spacing w:line="276" w:lineRule="auto"/>
        <w:rPr>
          <w:color w:val="000000"/>
          <w:sz w:val="24"/>
          <w:szCs w:val="24"/>
          <w:highlight w:val="white"/>
        </w:rPr>
      </w:pPr>
      <w:r w:rsidDel="00000000" w:rsidR="00000000" w:rsidRPr="00000000">
        <w:rPr>
          <w:color w:val="000000"/>
          <w:sz w:val="24"/>
          <w:szCs w:val="24"/>
          <w:highlight w:val="white"/>
          <w:rtl w:val="0"/>
        </w:rPr>
        <w:t xml:space="preserve">A.Pooja                         21R11A0501</w:t>
      </w:r>
    </w:p>
    <w:p w:rsidR="00000000" w:rsidDel="00000000" w:rsidP="00000000" w:rsidRDefault="00000000" w:rsidRPr="00000000" w14:paraId="00000021">
      <w:pPr>
        <w:spacing w:line="276" w:lineRule="auto"/>
        <w:rPr>
          <w:color w:val="000000"/>
          <w:sz w:val="24"/>
          <w:szCs w:val="24"/>
          <w:highlight w:val="white"/>
        </w:rPr>
      </w:pPr>
      <w:r w:rsidDel="00000000" w:rsidR="00000000" w:rsidRPr="00000000">
        <w:rPr>
          <w:color w:val="000000"/>
          <w:sz w:val="24"/>
          <w:szCs w:val="24"/>
          <w:highlight w:val="white"/>
          <w:rtl w:val="0"/>
        </w:rPr>
        <w:t xml:space="preserve">PSBN Sriya                   21R11A0595</w:t>
      </w:r>
    </w:p>
    <w:p w:rsidR="00000000" w:rsidDel="00000000" w:rsidP="00000000" w:rsidRDefault="00000000" w:rsidRPr="00000000" w14:paraId="00000022">
      <w:pPr>
        <w:spacing w:line="276" w:lineRule="auto"/>
        <w:rPr>
          <w:color w:val="000000"/>
          <w:sz w:val="24"/>
          <w:szCs w:val="24"/>
          <w:highlight w:val="white"/>
        </w:rPr>
      </w:pPr>
      <w:r w:rsidDel="00000000" w:rsidR="00000000" w:rsidRPr="00000000">
        <w:rPr>
          <w:color w:val="000000"/>
          <w:sz w:val="24"/>
          <w:szCs w:val="24"/>
          <w:highlight w:val="white"/>
          <w:rtl w:val="0"/>
        </w:rPr>
        <w:t xml:space="preserve">N Sai Charan                21R11A0588</w:t>
      </w:r>
    </w:p>
    <w:p w:rsidR="00000000" w:rsidDel="00000000" w:rsidP="00000000" w:rsidRDefault="00000000" w:rsidRPr="00000000" w14:paraId="00000023">
      <w:pPr>
        <w:spacing w:line="276" w:lineRule="auto"/>
        <w:rPr>
          <w:color w:val="000000"/>
          <w:sz w:val="24"/>
          <w:szCs w:val="24"/>
          <w:highlight w:val="white"/>
        </w:rPr>
      </w:pPr>
      <w:r w:rsidDel="00000000" w:rsidR="00000000" w:rsidRPr="00000000">
        <w:rPr>
          <w:color w:val="000000"/>
          <w:sz w:val="24"/>
          <w:szCs w:val="24"/>
          <w:highlight w:val="white"/>
          <w:rtl w:val="0"/>
        </w:rPr>
        <w:t xml:space="preserve">MD.Akbar Ali               21R11A0586</w:t>
      </w:r>
    </w:p>
    <w:p w:rsidR="00000000" w:rsidDel="00000000" w:rsidP="00000000" w:rsidRDefault="00000000" w:rsidRPr="00000000" w14:paraId="00000024">
      <w:pPr>
        <w:ind w:right="-19"/>
        <w:rPr>
          <w:sz w:val="22"/>
          <w:szCs w:val="22"/>
        </w:rPr>
      </w:pPr>
      <w:r w:rsidDel="00000000" w:rsidR="00000000" w:rsidRPr="00000000">
        <w:rPr>
          <w:rtl w:val="0"/>
        </w:rPr>
      </w:r>
    </w:p>
    <w:p w:rsidR="00000000" w:rsidDel="00000000" w:rsidP="00000000" w:rsidRDefault="00000000" w:rsidRPr="00000000" w14:paraId="00000025">
      <w:pPr>
        <w:spacing w:line="258" w:lineRule="auto"/>
        <w:rPr>
          <w:sz w:val="24"/>
          <w:szCs w:val="24"/>
        </w:rPr>
        <w:sectPr>
          <w:footerReference r:id="rId8" w:type="default"/>
          <w:pgSz w:h="15840" w:w="12240" w:orient="portrait"/>
          <w:pgMar w:bottom="840" w:top="960" w:left="620" w:right="600" w:header="0" w:footer="652"/>
          <w:pgNumType w:start="1"/>
        </w:sectPr>
      </w:pPr>
      <w:r w:rsidDel="00000000" w:rsidR="00000000" w:rsidRPr="00000000">
        <w:rPr>
          <w:rtl w:val="0"/>
        </w:rPr>
      </w:r>
    </w:p>
    <w:p w:rsidR="00000000" w:rsidDel="00000000" w:rsidP="00000000" w:rsidRDefault="00000000" w:rsidRPr="00000000" w14:paraId="00000026">
      <w:pPr>
        <w:pStyle w:val="Heading1"/>
        <w:ind w:right="17" w:firstLine="0"/>
        <w:jc w:val="center"/>
        <w:rPr>
          <w:color w:val="2f5496"/>
        </w:rPr>
      </w:pPr>
      <w:r w:rsidDel="00000000" w:rsidR="00000000" w:rsidRPr="00000000">
        <w:rPr>
          <w:color w:val="2f5496"/>
          <w:rtl w:val="0"/>
        </w:rPr>
        <w:t xml:space="preserve">ABSTRACT</w:t>
      </w:r>
    </w:p>
    <w:p w:rsidR="00000000" w:rsidDel="00000000" w:rsidP="00000000" w:rsidRDefault="00000000" w:rsidRPr="00000000" w14:paraId="00000027">
      <w:pPr>
        <w:pStyle w:val="Heading1"/>
        <w:ind w:right="17"/>
        <w:rPr>
          <w:sz w:val="28"/>
          <w:szCs w:val="28"/>
        </w:rPr>
      </w:pPr>
      <w:r w:rsidDel="00000000" w:rsidR="00000000" w:rsidRPr="00000000">
        <w:rPr>
          <w:rtl w:val="0"/>
        </w:rPr>
      </w:r>
    </w:p>
    <w:p w:rsidR="00000000" w:rsidDel="00000000" w:rsidP="00000000" w:rsidRDefault="00000000" w:rsidRPr="00000000" w14:paraId="00000028">
      <w:pPr>
        <w:pStyle w:val="Heading1"/>
        <w:spacing w:line="276" w:lineRule="auto"/>
        <w:ind w:right="247" w:firstLine="0"/>
        <w:jc w:val="both"/>
        <w:rPr>
          <w:b w:val="0"/>
          <w:sz w:val="28"/>
          <w:szCs w:val="28"/>
        </w:rPr>
      </w:pPr>
      <w:r w:rsidDel="00000000" w:rsidR="00000000" w:rsidRPr="00000000">
        <w:rPr>
          <w:b w:val="0"/>
          <w:sz w:val="28"/>
          <w:szCs w:val="28"/>
          <w:rtl w:val="0"/>
        </w:rPr>
        <w:t xml:space="preserve">Acute lymphoblastic leukemia (ALL) is a rare but serious form of blood cancer caused by the overproduction of abnormal lymphocytes in the bone marrow. Early and accurate detection is crucial for effective treatment and improved survival rates, especially in adults where the prognosis is often poor if diagnosed at a later stage. Current diagnostic methods rely on manual microscopic analysis of blood smear images, which is time-consuming, subjective, and prone to errors, particularly when distinguishing between normal and malignant cells with similar morphologies.This project proposes an intelligent deep learning approach to automate the screening of white blood cells for the presence of leukemia using microscopic blood smear images. Convolutional neural networks (CNNs), including architectures such as ResNet and VGG, are employed to classify images of blood cells as either normal or leukemic. The project involves preprocessing the image data through augmentation techniques, training and evaluating the performance of various CNN models, and identifying the most accurate classifier.</w:t>
      </w:r>
    </w:p>
    <w:p w:rsidR="00000000" w:rsidDel="00000000" w:rsidP="00000000" w:rsidRDefault="00000000" w:rsidRPr="00000000" w14:paraId="00000029">
      <w:pPr>
        <w:pStyle w:val="Heading1"/>
        <w:spacing w:line="276" w:lineRule="auto"/>
        <w:ind w:left="284" w:right="247" w:hanging="358"/>
        <w:jc w:val="both"/>
        <w:rPr>
          <w:b w:val="0"/>
          <w:sz w:val="28"/>
          <w:szCs w:val="28"/>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Calibri" w:cs="Calibri" w:eastAsia="Calibri" w:hAnsi="Calibri"/>
          <w:b w:val="1"/>
          <w:i w:val="0"/>
          <w:smallCaps w:val="0"/>
          <w:strike w:val="0"/>
          <w:color w:val="000000"/>
          <w:sz w:val="40"/>
          <w:szCs w:val="40"/>
          <w:u w:val="none"/>
          <w:shd w:fill="auto" w:val="clear"/>
          <w:vertAlign w:val="baseline"/>
        </w:rPr>
        <w:sectPr>
          <w:type w:val="nextPage"/>
          <w:pgSz w:h="15840" w:w="12240" w:orient="portrait"/>
          <w:pgMar w:bottom="860" w:top="960" w:left="620" w:right="600" w:header="0" w:footer="652"/>
        </w:sectPr>
      </w:pPr>
      <w:r w:rsidDel="00000000" w:rsidR="00000000" w:rsidRPr="00000000">
        <w:rPr>
          <w:rtl w:val="0"/>
        </w:rPr>
      </w:r>
    </w:p>
    <w:p w:rsidR="00000000" w:rsidDel="00000000" w:rsidP="00000000" w:rsidRDefault="00000000" w:rsidRPr="00000000" w14:paraId="0000002B">
      <w:pPr>
        <w:spacing w:before="70" w:lineRule="auto"/>
        <w:ind w:left="700" w:right="436" w:firstLine="0"/>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9827.0" w:type="dxa"/>
        <w:jc w:val="left"/>
        <w:tblInd w:w="6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5"/>
        <w:gridCol w:w="6806"/>
        <w:gridCol w:w="1416"/>
        <w:tblGridChange w:id="0">
          <w:tblGrid>
            <w:gridCol w:w="1605"/>
            <w:gridCol w:w="6806"/>
            <w:gridCol w:w="1416"/>
          </w:tblGrid>
        </w:tblGridChange>
      </w:tblGrid>
      <w:tr>
        <w:trPr>
          <w:cantSplit w:val="0"/>
          <w:trHeight w:val="277" w:hRule="atLeast"/>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6"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No</w:t>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13"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Name</w:t>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8"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Page No</w:t>
            </w:r>
          </w:p>
        </w:tc>
      </w:tr>
      <w:tr>
        <w:trPr>
          <w:cantSplit w:val="0"/>
          <w:trHeight w:val="273" w:hRule="atLeast"/>
          <w:tblHeader w:val="0"/>
        </w:trPr>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11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ABSTRACT</w:t>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w:t>
            </w:r>
          </w:p>
        </w:tc>
      </w:tr>
      <w:tr>
        <w:trPr>
          <w:cantSplit w:val="0"/>
          <w:trHeight w:val="277" w:hRule="atLeast"/>
          <w:tblHeader w:val="0"/>
        </w:trPr>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6"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INTRODUCTION</w:t>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p>
        </w:tc>
      </w:tr>
      <w:tr>
        <w:trPr>
          <w:cantSplit w:val="0"/>
          <w:trHeight w:val="273" w:hRule="atLeast"/>
          <w:tblHeader w:val="0"/>
        </w:trPr>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6"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11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PROBLEM STATEMENT</w:t>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p>
        </w:tc>
      </w:tr>
      <w:tr>
        <w:trPr>
          <w:cantSplit w:val="0"/>
          <w:trHeight w:val="277" w:hRule="atLeast"/>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6"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OBJECTIVES</w:t>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p>
        </w:tc>
      </w:tr>
      <w:tr>
        <w:trPr>
          <w:cantSplit w:val="0"/>
          <w:trHeight w:val="273" w:hRule="atLeast"/>
          <w:tblHeader w:val="0"/>
        </w:trPr>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6"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11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LITERATURE SURVEY</w:t>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p>
        </w:tc>
      </w:tr>
      <w:tr>
        <w:trPr>
          <w:cantSplit w:val="0"/>
          <w:trHeight w:val="277" w:hRule="atLeast"/>
          <w:tblHeader w:val="0"/>
        </w:trPr>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57" w:lineRule="auto"/>
              <w:ind w:left="6"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57" w:lineRule="auto"/>
              <w:ind w:left="11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METHODOLOGY</w:t>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57"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p>
        </w:tc>
      </w:tr>
      <w:tr>
        <w:trPr>
          <w:cantSplit w:val="0"/>
          <w:trHeight w:val="277" w:hRule="atLeast"/>
          <w:tblHeader w:val="0"/>
        </w:trPr>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 Data Source</w:t>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p>
        </w:tc>
      </w:tr>
      <w:tr>
        <w:trPr>
          <w:cantSplit w:val="0"/>
          <w:trHeight w:val="273" w:hRule="atLeast"/>
          <w:tblHeader w:val="0"/>
        </w:trPr>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exploratory data analysis</w:t>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p>
        </w:tc>
      </w:tr>
      <w:tr>
        <w:trPr>
          <w:cantSplit w:val="0"/>
          <w:trHeight w:val="273" w:hRule="atLeast"/>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importing  the image dataset into python</w:t>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p>
        </w:tc>
      </w:tr>
      <w:tr>
        <w:trPr>
          <w:cantSplit w:val="0"/>
          <w:trHeight w:val="278" w:hRule="atLeast"/>
          <w:tblHeader w:val="0"/>
        </w:trPr>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5.2.1 pre-processing the images using data augmentation </w:t>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p>
        </w:tc>
      </w:tr>
      <w:tr>
        <w:trPr>
          <w:cantSplit w:val="0"/>
          <w:trHeight w:val="278" w:hRule="atLeast"/>
          <w:tblHeader w:val="0"/>
        </w:trPr>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5.2.3 using TensorFlow’s  map function</w:t>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p>
        </w:tc>
      </w:tr>
      <w:tr>
        <w:trPr>
          <w:cantSplit w:val="0"/>
          <w:trHeight w:val="278" w:hRule="atLeast"/>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5.2.4 Using CNN Model</w:t>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w:t>
            </w:r>
          </w:p>
        </w:tc>
      </w:tr>
      <w:tr>
        <w:trPr>
          <w:cantSplit w:val="0"/>
          <w:trHeight w:val="278" w:hRule="atLeast"/>
          <w:tblHeader w:val="0"/>
        </w:trPr>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5.2.5  Accuracy</w:t>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8"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16</w:t>
            </w:r>
          </w:p>
        </w:tc>
      </w:tr>
      <w:tr>
        <w:trPr>
          <w:cantSplit w:val="0"/>
          <w:trHeight w:val="273" w:hRule="atLeast"/>
          <w:tblHeader w:val="0"/>
        </w:trPr>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11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Final Implementation</w:t>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17-22</w:t>
            </w:r>
          </w:p>
        </w:tc>
      </w:tr>
      <w:tr>
        <w:trPr>
          <w:cantSplit w:val="0"/>
          <w:trHeight w:val="273" w:hRule="atLeast"/>
          <w:tblHeader w:val="0"/>
        </w:trPr>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6"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11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Conclusion</w:t>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3" w:lineRule="auto"/>
              <w:ind w:left="8"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w:t>
            </w:r>
          </w:p>
        </w:tc>
      </w:tr>
    </w:tbl>
    <w:p w:rsidR="00000000" w:rsidDel="00000000" w:rsidP="00000000" w:rsidRDefault="00000000" w:rsidRPr="00000000" w14:paraId="0000005D">
      <w:pPr>
        <w:spacing w:line="253" w:lineRule="auto"/>
        <w:rPr>
          <w:sz w:val="24"/>
          <w:szCs w:val="24"/>
        </w:rPr>
        <w:sectPr>
          <w:type w:val="nextPage"/>
          <w:pgSz w:h="15840" w:w="12240" w:orient="portrait"/>
          <w:pgMar w:bottom="860" w:top="940" w:left="620" w:right="600" w:header="0" w:footer="652"/>
        </w:sectPr>
      </w:pPr>
      <w:r w:rsidDel="00000000" w:rsidR="00000000" w:rsidRPr="00000000">
        <w:rPr>
          <w:rtl w:val="0"/>
        </w:rPr>
      </w:r>
    </w:p>
    <w:p w:rsidR="00000000" w:rsidDel="00000000" w:rsidP="00000000" w:rsidRDefault="00000000" w:rsidRPr="00000000" w14:paraId="0000005E">
      <w:pPr>
        <w:pStyle w:val="Heading1"/>
        <w:numPr>
          <w:ilvl w:val="0"/>
          <w:numId w:val="8"/>
        </w:numPr>
        <w:tabs>
          <w:tab w:val="left" w:leader="none" w:pos="4257"/>
        </w:tabs>
        <w:ind w:left="4098" w:hanging="358.0000000000001"/>
        <w:jc w:val="left"/>
        <w:rPr/>
      </w:pPr>
      <w:r w:rsidDel="00000000" w:rsidR="00000000" w:rsidRPr="00000000">
        <w:rPr>
          <w:color w:val="2f5496"/>
          <w:rtl w:val="0"/>
        </w:rPr>
        <w:t xml:space="preserve">INTRODUCTION</w:t>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ind w:left="284" w:right="2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Leukemia, a devastating form of cancer affecting individuals of all ages, poses a significant global health threat due to its impact on white blood cells and the bone marrow. Early and accurate diagnosis is crucial for effective treatment and improved survival rates. Current manual methods of analyzing blood samples through microscopic images are slow and prone to inaccuracies, especially given the similarity in appearance between leukemic and normal cells. To address this challenge, automated and machine learning algorithms are being developed to enhance the detection of leukemia.</w:t>
      </w:r>
    </w:p>
    <w:p w:rsidR="00000000" w:rsidDel="00000000" w:rsidP="00000000" w:rsidRDefault="00000000" w:rsidRPr="00000000" w14:paraId="00000062">
      <w:pPr>
        <w:ind w:left="284" w:right="247"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ind w:left="284" w:right="247"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939800</wp:posOffset>
            </wp:positionH>
            <wp:positionV relativeFrom="paragraph">
              <wp:posOffset>300990</wp:posOffset>
            </wp:positionV>
            <wp:extent cx="5334000" cy="2762250"/>
            <wp:effectExtent b="0" l="0" r="0" t="0"/>
            <wp:wrapTopAndBottom distB="0" distT="0"/>
            <wp:docPr id="2103667993" name="image29.jpg"/>
            <a:graphic>
              <a:graphicData uri="http://schemas.openxmlformats.org/drawingml/2006/picture">
                <pic:pic>
                  <pic:nvPicPr>
                    <pic:cNvPr id="0" name="image29.jpg"/>
                    <pic:cNvPicPr preferRelativeResize="0"/>
                  </pic:nvPicPr>
                  <pic:blipFill>
                    <a:blip r:embed="rId9"/>
                    <a:srcRect b="0" l="0" r="0" t="0"/>
                    <a:stretch>
                      <a:fillRect/>
                    </a:stretch>
                  </pic:blipFill>
                  <pic:spPr>
                    <a:xfrm>
                      <a:off x="0" y="0"/>
                      <a:ext cx="5334000" cy="2762250"/>
                    </a:xfrm>
                    <a:prstGeom prst="rect"/>
                    <a:ln/>
                  </pic:spPr>
                </pic:pic>
              </a:graphicData>
            </a:graphic>
          </wp:anchor>
        </w:drawing>
      </w:r>
    </w:p>
    <w:p w:rsidR="00000000" w:rsidDel="00000000" w:rsidP="00000000" w:rsidRDefault="00000000" w:rsidRPr="00000000" w14:paraId="00000064">
      <w:pPr>
        <w:ind w:left="284" w:right="247"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ind w:left="284" w:right="247"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ind w:left="284" w:right="2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overcome these challenges, this project introduces an advanced approach using artificial intelligence (AI) and deep learning. By employing powerful algorithms like convolutional neural .This study focuses on the development of an intelligent deep learning algorithm that utilizes microscopic blood smear images to differentiate between normal and leukemic cells. Leveraging convolutional neural networks (CNN), ResNet, or VGG architectures, this algorithm aims to improve the efficiency and accuracy of leukemia detection. By training these algorithms on extensive datasets of blood smear images, the proposed method offers a promising approach to early screening and diagnosis of acute lymphoblastic leukemia (ALL), a rare but potentially curable form of blood cancer prevalent in children. Early detection through intelligent screening methods holds the key to enhancing treatment outcomes and reducing mortality associated with leukemia.</w:t>
      </w:r>
    </w:p>
    <w:p w:rsidR="00000000" w:rsidDel="00000000" w:rsidP="00000000" w:rsidRDefault="00000000" w:rsidRPr="00000000" w14:paraId="00000067">
      <w:pPr>
        <w:pStyle w:val="Heading1"/>
        <w:tabs>
          <w:tab w:val="left" w:leader="none" w:pos="3663"/>
        </w:tabs>
        <w:rPr>
          <w:b w:val="0"/>
          <w:sz w:val="24"/>
          <w:szCs w:val="24"/>
        </w:rPr>
      </w:pPr>
      <w:r w:rsidDel="00000000" w:rsidR="00000000" w:rsidRPr="00000000">
        <w:rPr>
          <w:rtl w:val="0"/>
        </w:rPr>
      </w:r>
    </w:p>
    <w:p w:rsidR="00000000" w:rsidDel="00000000" w:rsidP="00000000" w:rsidRDefault="00000000" w:rsidRPr="00000000" w14:paraId="00000068">
      <w:pPr>
        <w:pStyle w:val="Heading1"/>
        <w:tabs>
          <w:tab w:val="left" w:leader="none" w:pos="3663"/>
        </w:tabs>
        <w:ind w:firstLine="0"/>
        <w:rPr>
          <w:b w:val="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67946</wp:posOffset>
            </wp:positionH>
            <wp:positionV relativeFrom="paragraph">
              <wp:posOffset>81280</wp:posOffset>
            </wp:positionV>
            <wp:extent cx="1993392" cy="1993392"/>
            <wp:effectExtent b="0" l="0" r="0" t="0"/>
            <wp:wrapTopAndBottom distB="0" distT="0"/>
            <wp:docPr id="2103667987"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1993392" cy="199339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2457903</wp:posOffset>
            </wp:positionH>
            <wp:positionV relativeFrom="paragraph">
              <wp:posOffset>80010</wp:posOffset>
            </wp:positionV>
            <wp:extent cx="1997075" cy="1997075"/>
            <wp:effectExtent b="0" l="0" r="0" t="0"/>
            <wp:wrapTopAndBottom distB="0" distT="0"/>
            <wp:docPr id="2103667989"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1997075" cy="19970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4732655</wp:posOffset>
            </wp:positionH>
            <wp:positionV relativeFrom="paragraph">
              <wp:posOffset>81280</wp:posOffset>
            </wp:positionV>
            <wp:extent cx="1997075" cy="1997075"/>
            <wp:effectExtent b="0" l="0" r="0" t="0"/>
            <wp:wrapTopAndBottom distB="0" distT="0"/>
            <wp:docPr id="2103667995"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1997075" cy="1997075"/>
                    </a:xfrm>
                    <a:prstGeom prst="rect"/>
                    <a:ln/>
                  </pic:spPr>
                </pic:pic>
              </a:graphicData>
            </a:graphic>
          </wp:anchor>
        </w:drawing>
      </w:r>
    </w:p>
    <w:p w:rsidR="00000000" w:rsidDel="00000000" w:rsidP="00000000" w:rsidRDefault="00000000" w:rsidRPr="00000000" w14:paraId="00000069">
      <w:pPr>
        <w:pStyle w:val="Heading1"/>
        <w:tabs>
          <w:tab w:val="left" w:leader="none" w:pos="3663"/>
        </w:tabs>
        <w:ind w:firstLine="0"/>
        <w:rPr>
          <w:b w:val="0"/>
          <w:sz w:val="24"/>
          <w:szCs w:val="24"/>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Current diagnostic methods for leukemia rely on manual microscopic analysis of blood samples, a time-consuming and error-prone process. To overcome these limitations, this study proposes an intelligent deep learning algorithm for automated leukemia detection. This algorithm will leverage convolutional neural networks (CNNs), specifically ResNet or VGG architectures, to analyze microscopic blood smear images. By training the algorithm on a vast dataset of labeled images (normal vs. leukemic cells), the system aims to achieve high accuracy and efficiency in differentiating between healthy and cancerous cells. This approach holds promise for early detection and diagnosis, particularly for Acute Lymphoblastic Leukemia (ALL), a childhood blood cancer with high curability rates when identified early. By implementing intelligent screening methods, this study proposes a significant step towards improved treatment outcomes and potentially reduced mortality rates for leukemia patients.</w:t>
      </w:r>
    </w:p>
    <w:p w:rsidR="00000000" w:rsidDel="00000000" w:rsidP="00000000" w:rsidRDefault="00000000" w:rsidRPr="00000000" w14:paraId="0000006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Pen spark.</w:t>
      </w:r>
    </w:p>
    <w:p w:rsidR="00000000" w:rsidDel="00000000" w:rsidP="00000000" w:rsidRDefault="00000000" w:rsidRPr="00000000" w14:paraId="0000006C">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8">
      <w:pPr>
        <w:pStyle w:val="Heading1"/>
        <w:tabs>
          <w:tab w:val="left" w:leader="none" w:pos="3663"/>
        </w:tabs>
        <w:ind w:firstLine="0"/>
        <w:rPr>
          <w:b w:val="0"/>
          <w:sz w:val="24"/>
          <w:szCs w:val="24"/>
        </w:rPr>
      </w:pPr>
      <w:r w:rsidDel="00000000" w:rsidR="00000000" w:rsidRPr="00000000">
        <w:rPr>
          <w:rtl w:val="0"/>
        </w:rPr>
      </w:r>
    </w:p>
    <w:p w:rsidR="00000000" w:rsidDel="00000000" w:rsidP="00000000" w:rsidRDefault="00000000" w:rsidRPr="00000000" w14:paraId="00000079">
      <w:pPr>
        <w:pStyle w:val="Heading1"/>
        <w:numPr>
          <w:ilvl w:val="0"/>
          <w:numId w:val="8"/>
        </w:numPr>
        <w:tabs>
          <w:tab w:val="left" w:leader="none" w:pos="3663"/>
        </w:tabs>
        <w:ind w:left="426" w:hanging="360"/>
        <w:jc w:val="center"/>
        <w:rPr>
          <w:color w:val="002060"/>
        </w:rPr>
      </w:pPr>
      <w:r w:rsidDel="00000000" w:rsidR="00000000" w:rsidRPr="00000000">
        <w:rPr>
          <w:color w:val="002060"/>
          <w:rtl w:val="0"/>
        </w:rPr>
        <w:t xml:space="preserve">PROBLEM STATEMENT</w:t>
      </w:r>
    </w:p>
    <w:p w:rsidR="00000000" w:rsidDel="00000000" w:rsidP="00000000" w:rsidRDefault="00000000" w:rsidRPr="00000000" w14:paraId="0000007A">
      <w:pPr>
        <w:pStyle w:val="Heading1"/>
        <w:tabs>
          <w:tab w:val="left" w:leader="none" w:pos="3663"/>
        </w:tabs>
        <w:rPr>
          <w:b w:val="0"/>
          <w:sz w:val="24"/>
          <w:szCs w:val="24"/>
        </w:rPr>
      </w:pPr>
      <w:r w:rsidDel="00000000" w:rsidR="00000000" w:rsidRPr="00000000">
        <w:rPr>
          <w:rtl w:val="0"/>
        </w:rPr>
      </w:r>
    </w:p>
    <w:p w:rsidR="00000000" w:rsidDel="00000000" w:rsidP="00000000" w:rsidRDefault="00000000" w:rsidRPr="00000000" w14:paraId="0000007B">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Fonts w:ascii="Times New Roman" w:cs="Times New Roman" w:eastAsia="Times New Roman" w:hAnsi="Times New Roman"/>
          <w:b w:val="0"/>
          <w:sz w:val="32"/>
          <w:szCs w:val="32"/>
          <w:rtl w:val="0"/>
        </w:rPr>
        <w:t xml:space="preserve">The problem statement revolves around developing an intelligent deep learning algorithm that can effectively differentiate between normal and leukemic cells in blood smear images to enable early and accurate detection of leukemia. By leveraging advanced machine learning techniques and extensive datasets, the goal is to enhance the efficiency and accuracy of leukemia prediction, ultimately improving treatment outcomes and survival rates for individuals affected by this deadly disease.</w:t>
      </w:r>
    </w:p>
    <w:p w:rsidR="00000000" w:rsidDel="00000000" w:rsidP="00000000" w:rsidRDefault="00000000" w:rsidRPr="00000000" w14:paraId="0000007C">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7D">
      <w:pPr>
        <w:pStyle w:val="Heading1"/>
        <w:tabs>
          <w:tab w:val="left" w:leader="none" w:pos="3663"/>
        </w:tabs>
        <w:jc w:val="both"/>
        <w:rPr>
          <w:rFonts w:ascii="Times New Roman" w:cs="Times New Roman" w:eastAsia="Times New Roman" w:hAnsi="Times New Roman"/>
          <w:b w:val="0"/>
          <w:sz w:val="32"/>
          <w:szCs w:val="32"/>
        </w:rPr>
      </w:pPr>
      <w:r w:rsidDel="00000000" w:rsidR="00000000" w:rsidRPr="00000000">
        <w:rPr>
          <w:rFonts w:ascii="Times New Roman" w:cs="Times New Roman" w:eastAsia="Times New Roman" w:hAnsi="Times New Roman"/>
          <w:b w:val="0"/>
          <w:sz w:val="32"/>
          <w:szCs w:val="32"/>
          <w:rtl w:val="0"/>
        </w:rPr>
        <w:t xml:space="preserve">     To address these challenges, advanced machine learning algorithms, particularly convolutional neural networks (CNN), are being developed for the early and accurate detection of leukemia. These algorithms extract crucial information from blood cell images to differentiate between normal and abnormal cells efficiently. By training these algorithms on extensive datasets, researchers aim to improve the accuracy and efficiency of leukemia prediction, ultimately enhancing treatment outcomes and survival rates.</w:t>
      </w:r>
    </w:p>
    <w:p w:rsidR="00000000" w:rsidDel="00000000" w:rsidP="00000000" w:rsidRDefault="00000000" w:rsidRPr="00000000" w14:paraId="0000007E">
      <w:pPr>
        <w:pStyle w:val="Heading1"/>
        <w:tabs>
          <w:tab w:val="left" w:leader="none" w:pos="3663"/>
        </w:tabs>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7F">
      <w:pPr>
        <w:pStyle w:val="Heading1"/>
        <w:tabs>
          <w:tab w:val="left" w:leader="none" w:pos="3663"/>
        </w:tabs>
        <w:jc w:val="both"/>
        <w:rPr>
          <w:rFonts w:ascii="Times New Roman" w:cs="Times New Roman" w:eastAsia="Times New Roman" w:hAnsi="Times New Roman"/>
          <w:b w:val="0"/>
          <w:sz w:val="32"/>
          <w:szCs w:val="32"/>
        </w:rPr>
      </w:pPr>
      <w:r w:rsidDel="00000000" w:rsidR="00000000" w:rsidRPr="00000000">
        <w:rPr>
          <w:rFonts w:ascii="Times New Roman" w:cs="Times New Roman" w:eastAsia="Times New Roman" w:hAnsi="Times New Roman"/>
          <w:b w:val="0"/>
          <w:sz w:val="32"/>
          <w:szCs w:val="32"/>
          <w:rtl w:val="0"/>
        </w:rPr>
        <w:t xml:space="preserve">     Studies have shown promising results in using machine learning and deep learning techniques for the early detection of leukemia. Techniques such as feature selection, model optimization, and gene expression profiles are employed to achieve high levels of accuracy in classifying leukemia subtypes. The use of advanced algorithms like K-Nearest Neighbor (KNN), Support Vector Machine (SVM), Random Forest (RF), and Naive Bayes (NB) has shown significant accuracy in predicting leukemia, with SVM outperforming other algorithms with 90.0% accuracy.</w:t>
      </w:r>
    </w:p>
    <w:p w:rsidR="00000000" w:rsidDel="00000000" w:rsidP="00000000" w:rsidRDefault="00000000" w:rsidRPr="00000000" w14:paraId="00000080">
      <w:pPr>
        <w:pStyle w:val="Heading1"/>
        <w:tabs>
          <w:tab w:val="left" w:leader="none" w:pos="3663"/>
        </w:tabs>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81">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82">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83">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84">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85">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86">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87">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88">
      <w:pPr>
        <w:pStyle w:val="Heading1"/>
        <w:tabs>
          <w:tab w:val="left" w:leader="none" w:pos="3663"/>
        </w:tabs>
        <w:ind w:firstLine="0"/>
        <w:jc w:val="both"/>
        <w:rPr>
          <w:rFonts w:ascii="Times New Roman" w:cs="Times New Roman" w:eastAsia="Times New Roman" w:hAnsi="Times New Roman"/>
          <w:b w:val="0"/>
          <w:sz w:val="32"/>
          <w:szCs w:val="32"/>
        </w:rPr>
      </w:pPr>
      <w:r w:rsidDel="00000000" w:rsidR="00000000" w:rsidRPr="00000000">
        <w:rPr>
          <w:rtl w:val="0"/>
        </w:rPr>
      </w:r>
    </w:p>
    <w:p w:rsidR="00000000" w:rsidDel="00000000" w:rsidP="00000000" w:rsidRDefault="00000000" w:rsidRPr="00000000" w14:paraId="00000089">
      <w:pPr>
        <w:pStyle w:val="Heading1"/>
        <w:numPr>
          <w:ilvl w:val="0"/>
          <w:numId w:val="8"/>
        </w:numPr>
        <w:tabs>
          <w:tab w:val="left" w:leader="none" w:pos="3663"/>
        </w:tabs>
        <w:ind w:left="284" w:hanging="360"/>
        <w:jc w:val="center"/>
        <w:rPr>
          <w:color w:val="002060"/>
        </w:rPr>
      </w:pPr>
      <w:r w:rsidDel="00000000" w:rsidR="00000000" w:rsidRPr="00000000">
        <w:rPr>
          <w:color w:val="002060"/>
          <w:rtl w:val="0"/>
        </w:rPr>
        <w:t xml:space="preserve">Objectives</w:t>
      </w:r>
    </w:p>
    <w:p w:rsidR="00000000" w:rsidDel="00000000" w:rsidP="00000000" w:rsidRDefault="00000000" w:rsidRPr="00000000" w14:paraId="0000008A">
      <w:pPr>
        <w:pStyle w:val="Heading1"/>
        <w:tabs>
          <w:tab w:val="left" w:leader="none" w:pos="3663"/>
        </w:tabs>
        <w:ind w:left="-76" w:firstLine="0"/>
        <w:rPr>
          <w:color w:val="002060"/>
        </w:rPr>
      </w:pP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 extensive dataset of blood smear images for leukemia detection.</w:t>
      </w:r>
    </w:p>
    <w:p w:rsidR="00000000" w:rsidDel="00000000" w:rsidP="00000000" w:rsidRDefault="00000000" w:rsidRPr="00000000" w14:paraId="000000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Preprocess the images to enhance quality and remove noise using image processing techniques.</w:t>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 a deep learning algorithm using ResNet for accurate cell differentiation between leukemic and healthy cells.</w:t>
      </w:r>
    </w:p>
    <w:p w:rsidR="00000000" w:rsidDel="00000000" w:rsidP="00000000" w:rsidRDefault="00000000" w:rsidRPr="00000000" w14:paraId="000000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Validate the algorithm's performance against gold standard methods for leukemia detection.</w:t>
      </w:r>
    </w:p>
    <w:p w:rsidR="00000000" w:rsidDel="00000000" w:rsidP="00000000" w:rsidRDefault="00000000" w:rsidRPr="00000000" w14:paraId="000000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Focus on early detection of acute lymphoblastic leukemia (ALL), a common type of cancer in children.</w:t>
      </w:r>
    </w:p>
    <w:p w:rsidR="00000000" w:rsidDel="00000000" w:rsidP="00000000" w:rsidRDefault="00000000" w:rsidRPr="00000000" w14:paraId="000000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Assess the clinical impact of the algorithm on treatment decisions and patient outcomes.</w:t>
      </w:r>
    </w:p>
    <w:p w:rsidR="00000000" w:rsidDel="00000000" w:rsidP="00000000" w:rsidRDefault="00000000" w:rsidRPr="00000000" w14:paraId="000000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the algorithm to process blood smear images quickly and efficiently.</w:t>
      </w:r>
    </w:p>
    <w:p w:rsidR="00000000" w:rsidDel="00000000" w:rsidP="00000000" w:rsidRDefault="00000000" w:rsidRPr="00000000" w14:paraId="000000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 the stage of leukemia cancer based on the differentiation of cell types.</w:t>
      </w:r>
    </w:p>
    <w:p w:rsidR="00000000" w:rsidDel="00000000" w:rsidP="00000000" w:rsidRDefault="00000000" w:rsidRPr="00000000" w14:paraId="000000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a Flask API to enable easy integration of the algorithm into existing healthcare systems.</w:t>
      </w:r>
    </w:p>
    <w:p w:rsidR="00000000" w:rsidDel="00000000" w:rsidP="00000000" w:rsidRDefault="00000000" w:rsidRPr="00000000" w14:paraId="00000094">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5">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6">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7">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8">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9">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A">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B">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C">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D">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E">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9F">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A0">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A1">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A2">
      <w:pPr>
        <w:pStyle w:val="Heading1"/>
        <w:tabs>
          <w:tab w:val="left" w:leader="none" w:pos="3663"/>
        </w:tabs>
        <w:ind w:left="3740" w:firstLine="0"/>
        <w:rPr>
          <w:color w:val="002060"/>
        </w:rPr>
      </w:pPr>
      <w:r w:rsidDel="00000000" w:rsidR="00000000" w:rsidRPr="00000000">
        <w:rPr>
          <w:rtl w:val="0"/>
        </w:rPr>
      </w:r>
    </w:p>
    <w:p w:rsidR="00000000" w:rsidDel="00000000" w:rsidP="00000000" w:rsidRDefault="00000000" w:rsidRPr="00000000" w14:paraId="000000A3">
      <w:pPr>
        <w:pStyle w:val="Heading1"/>
        <w:tabs>
          <w:tab w:val="left" w:leader="none" w:pos="3663"/>
        </w:tabs>
        <w:ind w:left="3740" w:firstLine="0"/>
        <w:rPr>
          <w:color w:val="002060"/>
        </w:rPr>
      </w:pPr>
      <w:r w:rsidDel="00000000" w:rsidR="00000000" w:rsidRPr="00000000">
        <w:rPr>
          <w:color w:val="002060"/>
          <w:rtl w:val="0"/>
        </w:rPr>
        <w:br w:type="textWrapping"/>
      </w:r>
    </w:p>
    <w:p w:rsidR="00000000" w:rsidDel="00000000" w:rsidP="00000000" w:rsidRDefault="00000000" w:rsidRPr="00000000" w14:paraId="000000A4">
      <w:pPr>
        <w:pStyle w:val="Heading1"/>
        <w:tabs>
          <w:tab w:val="left" w:leader="none" w:pos="3663"/>
        </w:tabs>
        <w:ind w:firstLine="0"/>
        <w:jc w:val="center"/>
        <w:rPr>
          <w:color w:val="002060"/>
        </w:rPr>
      </w:pPr>
      <w:r w:rsidDel="00000000" w:rsidR="00000000" w:rsidRPr="00000000">
        <w:br w:type="column"/>
      </w:r>
      <w:r w:rsidDel="00000000" w:rsidR="00000000" w:rsidRPr="00000000">
        <w:rPr>
          <w:color w:val="002060"/>
          <w:rtl w:val="0"/>
        </w:rPr>
        <w:t xml:space="preserve">4. Literature Survey</w:t>
      </w:r>
    </w:p>
    <w:p w:rsidR="00000000" w:rsidDel="00000000" w:rsidP="00000000" w:rsidRDefault="00000000" w:rsidRPr="00000000" w14:paraId="000000A5">
      <w:pPr>
        <w:pStyle w:val="Heading1"/>
        <w:tabs>
          <w:tab w:val="left" w:leader="none" w:pos="3663"/>
        </w:tabs>
        <w:ind w:firstLine="0"/>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A6">
      <w:pPr>
        <w:pStyle w:val="Heading1"/>
        <w:tabs>
          <w:tab w:val="left" w:leader="none" w:pos="3663"/>
        </w:tabs>
        <w:spacing w:line="276" w:lineRule="auto"/>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     Leukemia is a serious blood cancer requiring early and accurate diagnosis for successful treatment. Traditional microscopic analysis of blood smears is the current standard, but limitations such as slow processing time, subjectivity, and potential for errors necessitate the exploration of alternative methods.</w:t>
      </w:r>
    </w:p>
    <w:p w:rsidR="00000000" w:rsidDel="00000000" w:rsidP="00000000" w:rsidRDefault="00000000" w:rsidRPr="00000000" w14:paraId="000000A7">
      <w:pPr>
        <w:pStyle w:val="Heading1"/>
        <w:tabs>
          <w:tab w:val="left" w:leader="none" w:pos="3663"/>
        </w:tabs>
        <w:spacing w:line="276" w:lineRule="auto"/>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A8">
      <w:pPr>
        <w:pStyle w:val="Heading1"/>
        <w:numPr>
          <w:ilvl w:val="0"/>
          <w:numId w:val="3"/>
        </w:numPr>
        <w:tabs>
          <w:tab w:val="left" w:leader="none" w:pos="3663"/>
        </w:tabs>
        <w:spacing w:line="276"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Deep Learning in Medical Image Analysis</w:t>
      </w:r>
      <w:r w:rsidDel="00000000" w:rsidR="00000000" w:rsidRPr="00000000">
        <w:rPr>
          <w:rFonts w:ascii="Times New Roman" w:cs="Times New Roman" w:eastAsia="Times New Roman" w:hAnsi="Times New Roman"/>
          <w:b w:val="0"/>
          <w:sz w:val="28"/>
          <w:szCs w:val="28"/>
          <w:rtl w:val="0"/>
        </w:rPr>
        <w:t xml:space="preserve">: Litjens et al. (2017) suggest that CNNs can          improve diagnosis and treatment planning in medical fields, including leukemia detection.</w:t>
      </w:r>
    </w:p>
    <w:p w:rsidR="00000000" w:rsidDel="00000000" w:rsidP="00000000" w:rsidRDefault="00000000" w:rsidRPr="00000000" w14:paraId="000000A9">
      <w:pPr>
        <w:pStyle w:val="Heading1"/>
        <w:numPr>
          <w:ilvl w:val="0"/>
          <w:numId w:val="3"/>
        </w:numPr>
        <w:tabs>
          <w:tab w:val="left" w:leader="none" w:pos="3663"/>
        </w:tabs>
        <w:spacing w:line="276"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Automated Blood Cell Analysis: Sirinukunwattana et al. (2016) explore methods for blood cell detection and classification, which could lead to accurate identification of leukemic cells.</w:t>
      </w:r>
    </w:p>
    <w:p w:rsidR="00000000" w:rsidDel="00000000" w:rsidP="00000000" w:rsidRDefault="00000000" w:rsidRPr="00000000" w14:paraId="000000AA">
      <w:pPr>
        <w:pStyle w:val="Heading1"/>
        <w:numPr>
          <w:ilvl w:val="0"/>
          <w:numId w:val="3"/>
        </w:numPr>
        <w:tabs>
          <w:tab w:val="left" w:leader="none" w:pos="3663"/>
        </w:tabs>
        <w:spacing w:line="276"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CNNs in Medical Imaging</w:t>
      </w:r>
      <w:r w:rsidDel="00000000" w:rsidR="00000000" w:rsidRPr="00000000">
        <w:rPr>
          <w:rFonts w:ascii="Times New Roman" w:cs="Times New Roman" w:eastAsia="Times New Roman" w:hAnsi="Times New Roman"/>
          <w:b w:val="0"/>
          <w:sz w:val="28"/>
          <w:szCs w:val="28"/>
          <w:rtl w:val="0"/>
        </w:rPr>
        <w:t xml:space="preserve">: Zhu et al. (2017) discuss how CNNs can enhance disease diagnosis in medical imaging, potentially benefiting leukemia detection.</w:t>
      </w:r>
    </w:p>
    <w:p w:rsidR="00000000" w:rsidDel="00000000" w:rsidP="00000000" w:rsidRDefault="00000000" w:rsidRPr="00000000" w14:paraId="000000AB">
      <w:pPr>
        <w:pStyle w:val="Heading1"/>
        <w:numPr>
          <w:ilvl w:val="0"/>
          <w:numId w:val="3"/>
        </w:numPr>
        <w:tabs>
          <w:tab w:val="left" w:leader="none" w:pos="3663"/>
        </w:tabs>
        <w:spacing w:line="276"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Challenges in Leukemia Diagnosis:</w:t>
      </w:r>
      <w:r w:rsidDel="00000000" w:rsidR="00000000" w:rsidRPr="00000000">
        <w:rPr>
          <w:rFonts w:ascii="Times New Roman" w:cs="Times New Roman" w:eastAsia="Times New Roman" w:hAnsi="Times New Roman"/>
          <w:b w:val="0"/>
          <w:sz w:val="28"/>
          <w:szCs w:val="28"/>
          <w:rtl w:val="0"/>
        </w:rPr>
        <w:t xml:space="preserve"> Arber et al. (2016) highlight challenges in manual examination for leukemia diagnosis, suggesting deep learning as a solution for rapid and accurate detection.</w:t>
      </w:r>
    </w:p>
    <w:p w:rsidR="00000000" w:rsidDel="00000000" w:rsidP="00000000" w:rsidRDefault="00000000" w:rsidRPr="00000000" w14:paraId="000000AC">
      <w:pPr>
        <w:pStyle w:val="Heading1"/>
        <w:numPr>
          <w:ilvl w:val="0"/>
          <w:numId w:val="3"/>
        </w:numPr>
        <w:tabs>
          <w:tab w:val="left" w:leader="none" w:pos="3663"/>
        </w:tabs>
        <w:spacing w:line="276"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Deep Learning Architectures</w:t>
      </w:r>
      <w:r w:rsidDel="00000000" w:rsidR="00000000" w:rsidRPr="00000000">
        <w:rPr>
          <w:rFonts w:ascii="Times New Roman" w:cs="Times New Roman" w:eastAsia="Times New Roman" w:hAnsi="Times New Roman"/>
          <w:b w:val="0"/>
          <w:sz w:val="28"/>
          <w:szCs w:val="28"/>
          <w:rtl w:val="0"/>
        </w:rPr>
        <w:t xml:space="preserve">: LeCun et al. (2015) review deep learning architectures like CNNs, ResNet, and VGG, offering insights for developing leukemia detection algorithms.</w:t>
      </w:r>
    </w:p>
    <w:p w:rsidR="00000000" w:rsidDel="00000000" w:rsidP="00000000" w:rsidRDefault="00000000" w:rsidRPr="00000000" w14:paraId="000000AD">
      <w:pPr>
        <w:pStyle w:val="Heading1"/>
        <w:numPr>
          <w:ilvl w:val="0"/>
          <w:numId w:val="3"/>
        </w:numPr>
        <w:tabs>
          <w:tab w:val="left" w:leader="none" w:pos="3663"/>
        </w:tabs>
        <w:spacing w:line="276"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Clinical Impact of AI-based Diagnosis</w:t>
      </w:r>
      <w:r w:rsidDel="00000000" w:rsidR="00000000" w:rsidRPr="00000000">
        <w:rPr>
          <w:rFonts w:ascii="Times New Roman" w:cs="Times New Roman" w:eastAsia="Times New Roman" w:hAnsi="Times New Roman"/>
          <w:b w:val="0"/>
          <w:sz w:val="28"/>
          <w:szCs w:val="28"/>
          <w:rtl w:val="0"/>
        </w:rPr>
        <w:t xml:space="preserve">: Esteva et al. (2017) discuss how automated diagnostic systems can improve accuracy, reduce workload, and enhance patient outcomes.</w:t>
      </w:r>
    </w:p>
    <w:p w:rsidR="00000000" w:rsidDel="00000000" w:rsidP="00000000" w:rsidRDefault="00000000" w:rsidRPr="00000000" w14:paraId="000000AE">
      <w:pPr>
        <w:pStyle w:val="Heading1"/>
        <w:numPr>
          <w:ilvl w:val="0"/>
          <w:numId w:val="3"/>
        </w:numPr>
        <w:tabs>
          <w:tab w:val="left" w:leader="none" w:pos="3663"/>
        </w:tabs>
        <w:spacing w:line="276"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Integration of AI in Healthcare</w:t>
      </w:r>
      <w:r w:rsidDel="00000000" w:rsidR="00000000" w:rsidRPr="00000000">
        <w:rPr>
          <w:rFonts w:ascii="Times New Roman" w:cs="Times New Roman" w:eastAsia="Times New Roman" w:hAnsi="Times New Roman"/>
          <w:b w:val="0"/>
          <w:sz w:val="28"/>
          <w:szCs w:val="28"/>
          <w:rtl w:val="0"/>
        </w:rPr>
        <w:t xml:space="preserve">: Rajkomar et al. (2019) address challenges and opportunities in integrating AI algorithms into healthcare workflows, which could improve leukemia diagnosis.</w:t>
      </w:r>
    </w:p>
    <w:p w:rsidR="00000000" w:rsidDel="00000000" w:rsidP="00000000" w:rsidRDefault="00000000" w:rsidRPr="00000000" w14:paraId="000000AF">
      <w:pPr>
        <w:pStyle w:val="Heading1"/>
        <w:numPr>
          <w:ilvl w:val="0"/>
          <w:numId w:val="3"/>
        </w:numPr>
        <w:tabs>
          <w:tab w:val="left" w:leader="none" w:pos="3663"/>
        </w:tabs>
        <w:ind w:left="720" w:hanging="360"/>
        <w:jc w:val="center"/>
        <w:rPr>
          <w:color w:val="002060"/>
        </w:rPr>
      </w:pPr>
      <w:r w:rsidDel="00000000" w:rsidR="00000000" w:rsidRPr="00000000">
        <w:br w:type="column"/>
      </w:r>
      <w:r w:rsidDel="00000000" w:rsidR="00000000" w:rsidRPr="00000000">
        <w:rPr>
          <w:color w:val="002060"/>
          <w:rtl w:val="0"/>
        </w:rPr>
        <w:t xml:space="preserve">METHODOLOGY</w:t>
      </w:r>
    </w:p>
    <w:p w:rsidR="00000000" w:rsidDel="00000000" w:rsidP="00000000" w:rsidRDefault="00000000" w:rsidRPr="00000000" w14:paraId="000000B0">
      <w:pPr>
        <w:pStyle w:val="Heading1"/>
        <w:tabs>
          <w:tab w:val="left" w:leader="none" w:pos="3663"/>
        </w:tabs>
        <w:ind w:firstLine="0"/>
        <w:rPr>
          <w:b w:val="0"/>
          <w:sz w:val="24"/>
          <w:szCs w:val="24"/>
        </w:rPr>
      </w:pPr>
      <w:r w:rsidDel="00000000" w:rsidR="00000000" w:rsidRPr="00000000">
        <w:rPr>
          <w:rtl w:val="0"/>
        </w:rPr>
      </w:r>
    </w:p>
    <w:p w:rsidR="00000000" w:rsidDel="00000000" w:rsidP="00000000" w:rsidRDefault="00000000" w:rsidRPr="00000000" w14:paraId="000000B1">
      <w:pPr>
        <w:rPr>
          <w:b w:val="1"/>
          <w:color w:val="2f5496"/>
          <w:sz w:val="36"/>
          <w:szCs w:val="36"/>
        </w:rPr>
      </w:pPr>
      <w:r w:rsidDel="00000000" w:rsidR="00000000" w:rsidRPr="00000000">
        <w:rPr>
          <w:b w:val="1"/>
          <w:color w:val="2f5496"/>
          <w:sz w:val="36"/>
          <w:szCs w:val="36"/>
          <w:rtl w:val="0"/>
        </w:rPr>
        <w:t xml:space="preserve">5.1 Data Source</w:t>
      </w:r>
    </w:p>
    <w:p w:rsidR="00000000" w:rsidDel="00000000" w:rsidP="00000000" w:rsidRDefault="00000000" w:rsidRPr="00000000" w14:paraId="000000B2">
      <w:pPr>
        <w:pStyle w:val="Heading1"/>
        <w:tabs>
          <w:tab w:val="left" w:leader="none" w:pos="3663"/>
        </w:tabs>
        <w:ind w:firstLine="0"/>
        <w:rPr>
          <w:b w:val="0"/>
          <w:sz w:val="24"/>
          <w:szCs w:val="24"/>
        </w:rPr>
      </w:pPr>
      <w:r w:rsidDel="00000000" w:rsidR="00000000" w:rsidRPr="00000000">
        <w:rPr>
          <w:rtl w:val="0"/>
        </w:rPr>
      </w:r>
    </w:p>
    <w:p w:rsidR="00000000" w:rsidDel="00000000" w:rsidP="00000000" w:rsidRDefault="00000000" w:rsidRPr="00000000" w14:paraId="000000B3">
      <w:pPr>
        <w:numPr>
          <w:ilvl w:val="0"/>
          <w:numId w:val="1"/>
        </w:numPr>
        <w:ind w:left="420" w:hanging="420"/>
        <w:rPr>
          <w:b w:val="1"/>
          <w:color w:val="000000"/>
          <w:sz w:val="32"/>
          <w:szCs w:val="32"/>
        </w:rPr>
      </w:pPr>
      <w:r w:rsidDel="00000000" w:rsidR="00000000" w:rsidRPr="00000000">
        <w:rPr>
          <w:b w:val="1"/>
          <w:color w:val="000000"/>
          <w:sz w:val="32"/>
          <w:szCs w:val="32"/>
          <w:rtl w:val="0"/>
        </w:rPr>
        <w:t xml:space="preserve">Brief description of the data source</w:t>
      </w:r>
    </w:p>
    <w:p w:rsidR="00000000" w:rsidDel="00000000" w:rsidP="00000000" w:rsidRDefault="00000000" w:rsidRPr="00000000" w14:paraId="000000B4">
      <w:pPr>
        <w:pStyle w:val="Heading1"/>
        <w:tabs>
          <w:tab w:val="left" w:leader="none" w:pos="3663"/>
        </w:tabs>
        <w:ind w:firstLine="0"/>
        <w:rPr>
          <w:b w:val="0"/>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 has been provided in the Sakai Learning Management System (LMS). The dataset consists of both training and testing data, with the training data containing images. The testing data includes both labels and an images folder.</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Download the rar file  from the lms:</w:t>
      </w:r>
    </w:p>
    <w:p w:rsidR="00000000" w:rsidDel="00000000" w:rsidP="00000000" w:rsidRDefault="00000000" w:rsidRPr="00000000" w14:paraId="000000B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997700" cy="834390"/>
            <wp:effectExtent b="0" l="0" r="0" t="0"/>
            <wp:docPr id="2103668007"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6997700" cy="83439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b w:val="1"/>
          <w:color w:val="2f5496"/>
          <w:sz w:val="36"/>
          <w:szCs w:val="36"/>
        </w:rPr>
      </w:pPr>
      <w:r w:rsidDel="00000000" w:rsidR="00000000" w:rsidRPr="00000000">
        <w:rPr>
          <w:rtl w:val="0"/>
        </w:rPr>
      </w:r>
    </w:p>
    <w:p w:rsidR="00000000" w:rsidDel="00000000" w:rsidP="00000000" w:rsidRDefault="00000000" w:rsidRPr="00000000" w14:paraId="000000BB">
      <w:pPr>
        <w:rPr>
          <w:b w:val="1"/>
          <w:sz w:val="28"/>
          <w:szCs w:val="28"/>
        </w:rPr>
      </w:pPr>
      <w:r w:rsidDel="00000000" w:rsidR="00000000" w:rsidRPr="00000000">
        <w:rPr>
          <w:b w:val="1"/>
          <w:sz w:val="28"/>
          <w:szCs w:val="28"/>
          <w:rtl w:val="0"/>
        </w:rPr>
        <w:t xml:space="preserve">Extract the folder from the RAR file and navigate to that folder:</w:t>
      </w:r>
    </w:p>
    <w:p w:rsidR="00000000" w:rsidDel="00000000" w:rsidP="00000000" w:rsidRDefault="00000000" w:rsidRPr="00000000" w14:paraId="000000BC">
      <w:pPr>
        <w:rPr>
          <w:b w:val="1"/>
          <w:sz w:val="28"/>
          <w:szCs w:val="28"/>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0" distT="0" distL="0" distR="0">
            <wp:extent cx="6906028" cy="3398030"/>
            <wp:effectExtent b="0" l="0" r="0" t="0"/>
            <wp:docPr id="2103668006" name="image13.png"/>
            <a:graphic>
              <a:graphicData uri="http://schemas.openxmlformats.org/drawingml/2006/picture">
                <pic:pic>
                  <pic:nvPicPr>
                    <pic:cNvPr id="0" name="image13.png"/>
                    <pic:cNvPicPr preferRelativeResize="0"/>
                  </pic:nvPicPr>
                  <pic:blipFill>
                    <a:blip r:embed="rId14"/>
                    <a:srcRect b="30896" l="-775" r="19672" t="-1836"/>
                    <a:stretch>
                      <a:fillRect/>
                    </a:stretch>
                  </pic:blipFill>
                  <pic:spPr>
                    <a:xfrm>
                      <a:off x="0" y="0"/>
                      <a:ext cx="6906028" cy="339803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sz w:val="28"/>
          <w:szCs w:val="28"/>
        </w:rPr>
      </w:pPr>
      <w:r w:rsidDel="00000000" w:rsidR="00000000" w:rsidRPr="00000000">
        <w:rPr>
          <w:rtl w:val="0"/>
        </w:rPr>
      </w:r>
    </w:p>
    <w:p w:rsidR="00000000" w:rsidDel="00000000" w:rsidP="00000000" w:rsidRDefault="00000000" w:rsidRPr="00000000" w14:paraId="000000C1">
      <w:pPr>
        <w:rPr>
          <w:b w:val="1"/>
          <w:sz w:val="28"/>
          <w:szCs w:val="28"/>
        </w:rPr>
      </w:pPr>
      <w:r w:rsidDel="00000000" w:rsidR="00000000" w:rsidRPr="00000000">
        <w:rPr>
          <w:rtl w:val="0"/>
        </w:rPr>
      </w:r>
    </w:p>
    <w:p w:rsidR="00000000" w:rsidDel="00000000" w:rsidP="00000000" w:rsidRDefault="00000000" w:rsidRPr="00000000" w14:paraId="000000C2">
      <w:pPr>
        <w:rPr>
          <w:b w:val="1"/>
          <w:sz w:val="28"/>
          <w:szCs w:val="28"/>
        </w:rPr>
      </w:pPr>
      <w:r w:rsidDel="00000000" w:rsidR="00000000" w:rsidRPr="00000000">
        <w:rPr>
          <w:rtl w:val="0"/>
        </w:rPr>
      </w:r>
    </w:p>
    <w:p w:rsidR="00000000" w:rsidDel="00000000" w:rsidP="00000000" w:rsidRDefault="00000000" w:rsidRPr="00000000" w14:paraId="000000C3">
      <w:pPr>
        <w:rPr>
          <w:b w:val="1"/>
          <w:sz w:val="28"/>
          <w:szCs w:val="28"/>
        </w:rPr>
      </w:pPr>
      <w:r w:rsidDel="00000000" w:rsidR="00000000" w:rsidRPr="00000000">
        <w:rPr>
          <w:rtl w:val="0"/>
        </w:rPr>
      </w:r>
    </w:p>
    <w:p w:rsidR="00000000" w:rsidDel="00000000" w:rsidP="00000000" w:rsidRDefault="00000000" w:rsidRPr="00000000" w14:paraId="000000C4">
      <w:pPr>
        <w:rPr>
          <w:b w:val="1"/>
          <w:sz w:val="28"/>
          <w:szCs w:val="28"/>
        </w:rPr>
      </w:pPr>
      <w:r w:rsidDel="00000000" w:rsidR="00000000" w:rsidRPr="00000000">
        <w:rPr>
          <w:b w:val="1"/>
          <w:sz w:val="28"/>
          <w:szCs w:val="28"/>
          <w:rtl w:val="0"/>
        </w:rPr>
        <w:t xml:space="preserve">Navigate to the  test folder:</w:t>
      </w:r>
    </w:p>
    <w:p w:rsidR="00000000" w:rsidDel="00000000" w:rsidP="00000000" w:rsidRDefault="00000000" w:rsidRPr="00000000" w14:paraId="000000C5">
      <w:pPr>
        <w:rPr/>
      </w:pPr>
      <w:r w:rsidDel="00000000" w:rsidR="00000000" w:rsidRPr="00000000">
        <w:rPr>
          <w:rtl w:val="0"/>
        </w:rPr>
        <w:t xml:space="preserve"> </w:t>
      </w:r>
    </w:p>
    <w:p w:rsidR="00000000" w:rsidDel="00000000" w:rsidP="00000000" w:rsidRDefault="00000000" w:rsidRPr="00000000" w14:paraId="000000C6">
      <w:pPr>
        <w:rPr/>
      </w:pPr>
      <w:r w:rsidDel="00000000" w:rsidR="00000000" w:rsidRPr="00000000">
        <w:rPr/>
        <w:drawing>
          <wp:inline distB="0" distT="0" distL="0" distR="0">
            <wp:extent cx="5737860" cy="3246120"/>
            <wp:effectExtent b="0" l="0" r="0" t="0"/>
            <wp:docPr id="2103668009" name="image15.png"/>
            <a:graphic>
              <a:graphicData uri="http://schemas.openxmlformats.org/drawingml/2006/picture">
                <pic:pic>
                  <pic:nvPicPr>
                    <pic:cNvPr id="0" name="image15.png"/>
                    <pic:cNvPicPr preferRelativeResize="0"/>
                  </pic:nvPicPr>
                  <pic:blipFill>
                    <a:blip r:embed="rId15"/>
                    <a:srcRect b="0" l="0" r="18003" t="0"/>
                    <a:stretch>
                      <a:fillRect/>
                    </a:stretch>
                  </pic:blipFill>
                  <pic:spPr>
                    <a:xfrm>
                      <a:off x="0" y="0"/>
                      <a:ext cx="5737860" cy="3246120"/>
                    </a:xfrm>
                    <a:prstGeom prst="rect"/>
                    <a:ln/>
                  </pic:spPr>
                </pic:pic>
              </a:graphicData>
            </a:graphic>
          </wp:inline>
        </w:drawing>
      </w:r>
      <w:r w:rsidDel="00000000" w:rsidR="00000000" w:rsidRPr="00000000">
        <w:rPr>
          <w:rtl w:val="0"/>
        </w:rPr>
        <w:t xml:space="preserve"> </w:t>
        <w:br w:type="textWrapping"/>
        <w:br w:type="textWrapping"/>
      </w:r>
      <w:r w:rsidDel="00000000" w:rsidR="00000000" w:rsidRPr="00000000">
        <w:rPr>
          <w:b w:val="1"/>
          <w:sz w:val="28"/>
          <w:szCs w:val="28"/>
          <w:rtl w:val="0"/>
        </w:rPr>
        <w:t xml:space="preserve">Open the Folder images</w:t>
      </w:r>
      <w:r w:rsidDel="00000000" w:rsidR="00000000" w:rsidRPr="00000000">
        <w:rPr>
          <w:rtl w:val="0"/>
        </w:rPr>
        <w:br w:type="textWrapping"/>
        <w:br w:type="textWrapping"/>
      </w:r>
    </w:p>
    <w:p w:rsidR="00000000" w:rsidDel="00000000" w:rsidP="00000000" w:rsidRDefault="00000000" w:rsidRPr="00000000" w14:paraId="000000C7">
      <w:pPr>
        <w:rPr/>
      </w:pPr>
      <w:r w:rsidDel="00000000" w:rsidR="00000000" w:rsidRPr="00000000">
        <w:rPr/>
        <w:drawing>
          <wp:inline distB="0" distT="0" distL="0" distR="0">
            <wp:extent cx="6473258" cy="3641355"/>
            <wp:effectExtent b="0" l="0" r="0" t="0"/>
            <wp:docPr id="210366800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6473258" cy="36413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NEXT Navigate to the train folder -&gt;images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color w:val="2f5496"/>
          <w:sz w:val="36"/>
          <w:szCs w:val="36"/>
        </w:rPr>
      </w:pPr>
      <w:r w:rsidDel="00000000" w:rsidR="00000000" w:rsidRPr="00000000">
        <w:rPr/>
        <w:drawing>
          <wp:inline distB="0" distT="0" distL="0" distR="0">
            <wp:extent cx="6997700" cy="3936365"/>
            <wp:effectExtent b="0" l="0" r="0" t="0"/>
            <wp:docPr id="210366801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997700" cy="393636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color w:val="2f5496"/>
          <w:sz w:val="36"/>
          <w:szCs w:val="36"/>
        </w:rPr>
      </w:pPr>
      <w:r w:rsidDel="00000000" w:rsidR="00000000" w:rsidRPr="00000000">
        <w:rPr>
          <w:rtl w:val="0"/>
        </w:rPr>
      </w:r>
    </w:p>
    <w:p w:rsidR="00000000" w:rsidDel="00000000" w:rsidP="00000000" w:rsidRDefault="00000000" w:rsidRPr="00000000" w14:paraId="000000D2">
      <w:pPr>
        <w:rPr>
          <w:b w:val="1"/>
          <w:color w:val="2f5496"/>
          <w:sz w:val="36"/>
          <w:szCs w:val="36"/>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 leukemia ,cancer there are different stages include benign and malignant phases with  the malignant stages further categorized as early , pre , pro</w:t>
      </w:r>
    </w:p>
    <w:p w:rsidR="00000000" w:rsidDel="00000000" w:rsidP="00000000" w:rsidRDefault="00000000" w:rsidRPr="00000000" w14:paraId="000000D4">
      <w:pPr>
        <w:rPr>
          <w:b w:val="1"/>
          <w:color w:val="2f5496"/>
          <w:sz w:val="36"/>
          <w:szCs w:val="36"/>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images  illustrate various stages of leukemia</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1.Bengin</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879725" cy="2879725"/>
            <wp:effectExtent b="0" l="0" r="0" t="0"/>
            <wp:docPr id="2103668010"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2879725" cy="28797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879725" cy="2879725"/>
            <wp:effectExtent b="0" l="0" r="0" t="0"/>
            <wp:docPr id="2103668011"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2879725"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2.maglignat</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early stage</w:t>
      </w:r>
    </w:p>
    <w:p w:rsidR="00000000" w:rsidDel="00000000" w:rsidP="00000000" w:rsidRDefault="00000000" w:rsidRPr="00000000" w14:paraId="000000DC">
      <w:pPr>
        <w:rPr>
          <w:rFonts w:ascii="Times New Roman" w:cs="Times New Roman" w:eastAsia="Times New Roman" w:hAnsi="Times New Roman"/>
          <w:b w:val="1"/>
          <w:sz w:val="28"/>
          <w:szCs w:val="28"/>
        </w:rPr>
      </w:pPr>
      <w:r w:rsidDel="00000000" w:rsidR="00000000" w:rsidRPr="00000000">
        <w:rPr/>
        <w:drawing>
          <wp:inline distB="0" distT="0" distL="0" distR="0">
            <wp:extent cx="2879725" cy="2879725"/>
            <wp:effectExtent b="0" l="0" r="0" t="0"/>
            <wp:docPr id="2103668013"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2879725" cy="28797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879725" cy="2879725"/>
            <wp:effectExtent b="0" l="0" r="0" t="0"/>
            <wp:docPr id="2103668014"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2879725"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color w:val="2f5496"/>
          <w:sz w:val="36"/>
          <w:szCs w:val="36"/>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maglignat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pre</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879725" cy="2879725"/>
            <wp:effectExtent b="0" l="0" r="0" t="0"/>
            <wp:docPr id="2103668015"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2879725" cy="28797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879725" cy="2879725"/>
            <wp:effectExtent b="0" l="0" r="0" t="0"/>
            <wp:docPr id="2103668016"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2879725"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b w:val="1"/>
          <w:color w:val="2f5496"/>
          <w:sz w:val="36"/>
          <w:szCs w:val="36"/>
        </w:rPr>
      </w:pPr>
      <w:r w:rsidDel="00000000" w:rsidR="00000000" w:rsidRPr="00000000">
        <w:rPr>
          <w:rtl w:val="0"/>
        </w:rPr>
      </w:r>
    </w:p>
    <w:p w:rsidR="00000000" w:rsidDel="00000000" w:rsidP="00000000" w:rsidRDefault="00000000" w:rsidRPr="00000000" w14:paraId="000000E3">
      <w:pPr>
        <w:rPr>
          <w:b w:val="1"/>
          <w:color w:val="2f5496"/>
          <w:sz w:val="36"/>
          <w:szCs w:val="36"/>
        </w:rPr>
      </w:pP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maglignat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pro</w:t>
      </w: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drawing>
          <wp:inline distB="0" distT="0" distL="0" distR="0">
            <wp:extent cx="2880360" cy="2880360"/>
            <wp:effectExtent b="0" l="0" r="0" t="0"/>
            <wp:docPr id="2103668017" name="image19.jpg"/>
            <a:graphic>
              <a:graphicData uri="http://schemas.openxmlformats.org/drawingml/2006/picture">
                <pic:pic>
                  <pic:nvPicPr>
                    <pic:cNvPr id="0" name="image19.jpg"/>
                    <pic:cNvPicPr preferRelativeResize="0"/>
                  </pic:nvPicPr>
                  <pic:blipFill>
                    <a:blip r:embed="rId24"/>
                    <a:srcRect b="0" l="0" r="0" t="0"/>
                    <a:stretch>
                      <a:fillRect/>
                    </a:stretch>
                  </pic:blipFill>
                  <pic:spPr>
                    <a:xfrm>
                      <a:off x="0" y="0"/>
                      <a:ext cx="2880360" cy="288036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879725" cy="2879725"/>
            <wp:effectExtent b="0" l="0" r="0" t="0"/>
            <wp:wrapSquare wrapText="bothSides" distB="0" distT="0" distL="114300" distR="114300"/>
            <wp:docPr id="2103667988"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2879725" cy="2879725"/>
                    </a:xfrm>
                    <a:prstGeom prst="rect"/>
                    <a:ln/>
                  </pic:spPr>
                </pic:pic>
              </a:graphicData>
            </a:graphic>
          </wp:anchor>
        </w:drawing>
      </w:r>
    </w:p>
    <w:p w:rsidR="00000000" w:rsidDel="00000000" w:rsidP="00000000" w:rsidRDefault="00000000" w:rsidRPr="00000000" w14:paraId="000000EB">
      <w:pPr>
        <w:rPr>
          <w:b w:val="1"/>
          <w:color w:val="2f5496"/>
          <w:sz w:val="36"/>
          <w:szCs w:val="36"/>
        </w:rPr>
      </w:pPr>
      <w:r w:rsidDel="00000000" w:rsidR="00000000" w:rsidRPr="00000000">
        <w:rPr>
          <w:rtl w:val="0"/>
        </w:rPr>
      </w:r>
    </w:p>
    <w:p w:rsidR="00000000" w:rsidDel="00000000" w:rsidP="00000000" w:rsidRDefault="00000000" w:rsidRPr="00000000" w14:paraId="000000EC">
      <w:pPr>
        <w:rPr>
          <w:b w:val="1"/>
          <w:color w:val="2f5496"/>
          <w:sz w:val="36"/>
          <w:szCs w:val="3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Leukemia encompasses a spectrum of conditions characterized by abnormal cell growth in the bone marrow. This progression occurs through several stages, each posing varying levels of severity and risk. The journey often begins with benign changes in blood cell development, which may not immediately manifest symptoms and require close monitoring. As abnormal cells multiply, they progress to a pre-leukemic stage, where the risk of developing leukemia increases, although the condition is not yet classified as cancer. The critical turning point comes with pro-leukemia, where the abnormal cells transition into full-fledged leukemia cells, although they may not have spread extensively. Early diagnosis and treatment are vital at this stage to effectively manage the disease.</w:t>
      </w:r>
    </w:p>
    <w:p w:rsidR="00000000" w:rsidDel="00000000" w:rsidP="00000000" w:rsidRDefault="00000000" w:rsidRPr="00000000" w14:paraId="000000EE">
      <w:pPr>
        <w:rPr>
          <w:b w:val="1"/>
          <w:color w:val="2f5496"/>
          <w:sz w:val="36"/>
          <w:szCs w:val="36"/>
        </w:rPr>
      </w:pPr>
      <w:r w:rsidDel="00000000" w:rsidR="00000000" w:rsidRPr="00000000">
        <w:rPr>
          <w:rtl w:val="0"/>
        </w:rPr>
      </w:r>
    </w:p>
    <w:p w:rsidR="00000000" w:rsidDel="00000000" w:rsidP="00000000" w:rsidRDefault="00000000" w:rsidRPr="00000000" w14:paraId="000000EF">
      <w:pPr>
        <w:rPr>
          <w:b w:val="1"/>
          <w:color w:val="2f5496"/>
          <w:sz w:val="36"/>
          <w:szCs w:val="36"/>
        </w:rPr>
      </w:pPr>
      <w:r w:rsidDel="00000000" w:rsidR="00000000" w:rsidRPr="00000000">
        <w:rPr>
          <w:rtl w:val="0"/>
        </w:rPr>
      </w:r>
    </w:p>
    <w:p w:rsidR="00000000" w:rsidDel="00000000" w:rsidP="00000000" w:rsidRDefault="00000000" w:rsidRPr="00000000" w14:paraId="000000F0">
      <w:pPr>
        <w:rPr>
          <w:b w:val="1"/>
          <w:color w:val="2f5496"/>
          <w:sz w:val="36"/>
          <w:szCs w:val="36"/>
        </w:rPr>
      </w:pPr>
      <w:r w:rsidDel="00000000" w:rsidR="00000000" w:rsidRPr="00000000">
        <w:rPr>
          <w:rtl w:val="0"/>
        </w:rPr>
      </w:r>
    </w:p>
    <w:p w:rsidR="00000000" w:rsidDel="00000000" w:rsidP="00000000" w:rsidRDefault="00000000" w:rsidRPr="00000000" w14:paraId="000000F1">
      <w:pPr>
        <w:rPr>
          <w:b w:val="1"/>
          <w:color w:val="2f5496"/>
          <w:sz w:val="36"/>
          <w:szCs w:val="36"/>
        </w:rPr>
      </w:pPr>
      <w:r w:rsidDel="00000000" w:rsidR="00000000" w:rsidRPr="00000000">
        <w:rPr>
          <w:rtl w:val="0"/>
        </w:rPr>
      </w:r>
    </w:p>
    <w:p w:rsidR="00000000" w:rsidDel="00000000" w:rsidP="00000000" w:rsidRDefault="00000000" w:rsidRPr="00000000" w14:paraId="000000F2">
      <w:pPr>
        <w:rPr>
          <w:b w:val="1"/>
          <w:color w:val="2f5496"/>
          <w:sz w:val="36"/>
          <w:szCs w:val="36"/>
        </w:rPr>
      </w:pPr>
      <w:r w:rsidDel="00000000" w:rsidR="00000000" w:rsidRPr="00000000">
        <w:rPr>
          <w:rtl w:val="0"/>
        </w:rPr>
      </w:r>
    </w:p>
    <w:p w:rsidR="00000000" w:rsidDel="00000000" w:rsidP="00000000" w:rsidRDefault="00000000" w:rsidRPr="00000000" w14:paraId="000000F3">
      <w:pPr>
        <w:rPr>
          <w:b w:val="1"/>
          <w:color w:val="2f5496"/>
          <w:sz w:val="36"/>
          <w:szCs w:val="36"/>
        </w:rPr>
      </w:pPr>
      <w:r w:rsidDel="00000000" w:rsidR="00000000" w:rsidRPr="00000000">
        <w:rPr>
          <w:rtl w:val="0"/>
        </w:rPr>
      </w:r>
    </w:p>
    <w:p w:rsidR="00000000" w:rsidDel="00000000" w:rsidP="00000000" w:rsidRDefault="00000000" w:rsidRPr="00000000" w14:paraId="000000F4">
      <w:pPr>
        <w:rPr>
          <w:b w:val="1"/>
          <w:color w:val="2f5496"/>
          <w:sz w:val="36"/>
          <w:szCs w:val="36"/>
        </w:rPr>
      </w:pPr>
      <w:r w:rsidDel="00000000" w:rsidR="00000000" w:rsidRPr="00000000">
        <w:rPr>
          <w:rtl w:val="0"/>
        </w:rPr>
      </w:r>
    </w:p>
    <w:p w:rsidR="00000000" w:rsidDel="00000000" w:rsidP="00000000" w:rsidRDefault="00000000" w:rsidRPr="00000000" w14:paraId="000000F5">
      <w:pPr>
        <w:rPr>
          <w:b w:val="1"/>
          <w:color w:val="2f5496"/>
          <w:sz w:val="36"/>
          <w:szCs w:val="36"/>
        </w:rPr>
      </w:pPr>
      <w:r w:rsidDel="00000000" w:rsidR="00000000" w:rsidRPr="00000000">
        <w:rPr>
          <w:rtl w:val="0"/>
        </w:rPr>
      </w:r>
    </w:p>
    <w:p w:rsidR="00000000" w:rsidDel="00000000" w:rsidP="00000000" w:rsidRDefault="00000000" w:rsidRPr="00000000" w14:paraId="000000F6">
      <w:pPr>
        <w:rPr>
          <w:b w:val="1"/>
          <w:color w:val="2f5496"/>
          <w:sz w:val="36"/>
          <w:szCs w:val="36"/>
        </w:rPr>
      </w:pPr>
      <w:r w:rsidDel="00000000" w:rsidR="00000000" w:rsidRPr="00000000">
        <w:rPr>
          <w:rtl w:val="0"/>
        </w:rPr>
      </w:r>
    </w:p>
    <w:p w:rsidR="00000000" w:rsidDel="00000000" w:rsidP="00000000" w:rsidRDefault="00000000" w:rsidRPr="00000000" w14:paraId="000000F7">
      <w:pPr>
        <w:rPr>
          <w:b w:val="1"/>
          <w:color w:val="2f5496"/>
          <w:sz w:val="36"/>
          <w:szCs w:val="36"/>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Methodology </w:t>
      </w:r>
    </w:p>
    <w:p w:rsidR="00000000" w:rsidDel="00000000" w:rsidP="00000000" w:rsidRDefault="00000000" w:rsidRPr="00000000" w14:paraId="000000F9">
      <w:pPr>
        <w:rPr>
          <w:b w:val="1"/>
          <w:sz w:val="36"/>
          <w:szCs w:val="36"/>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108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Importing the image dataset into python:</w:t>
      </w:r>
    </w:p>
    <w:p w:rsidR="00000000" w:rsidDel="00000000" w:rsidP="00000000" w:rsidRDefault="00000000" w:rsidRPr="00000000" w14:paraId="000000FB">
      <w:pPr>
        <w:rPr>
          <w:b w:val="1"/>
          <w:sz w:val="36"/>
          <w:szCs w:val="36"/>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Utilize libraries such as OpenCV or PIL to import the dataset into Python. Ensure proper organization and import other necessary libraries like Keras and TensorFlow, including modules like Dense, Conv2D, MaxPooling2D, Flatten, and BatchNormalization. These libraries and modules are crucial for image processing and deep learning tasks in the project.</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Contains 7535 images classified in a Multi-Class Classification style for detecting leukemia cancer.</w:t>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108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pre-processing the images using data  Augmentation</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input images are in JPEG format and uses tf.image.decode_jpeg to convert the raw data into tensors. The channels=3 parameter ensures these tensors represent RGB images with three color channels. </w:t>
      </w:r>
    </w:p>
    <w:p w:rsidR="00000000" w:rsidDel="00000000" w:rsidP="00000000" w:rsidRDefault="00000000" w:rsidRPr="00000000" w14:paraId="000001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Apply data augmentation techniques such as rotation, flipping, scaling, and cropping to increase the diversity of the dataset.</w:t>
      </w:r>
    </w:p>
    <w:p w:rsidR="00000000" w:rsidDel="00000000" w:rsidP="00000000" w:rsidRDefault="00000000" w:rsidRPr="00000000" w14:paraId="000001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All images are resized to a consistent size of [640,640] using tf.image.resize. This ensures compatibility with the deep learning model, as many models require images with uniform dimensions. </w:t>
      </w:r>
    </w:p>
    <w:p w:rsidR="00000000" w:rsidDel="00000000" w:rsidP="00000000" w:rsidRDefault="00000000" w:rsidRPr="00000000" w14:paraId="000001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Normalization to the 0-1 range by dividing by 255.0.</w:t>
      </w:r>
    </w:p>
    <w:p w:rsidR="00000000" w:rsidDel="00000000" w:rsidP="00000000" w:rsidRDefault="00000000" w:rsidRPr="00000000" w14:paraId="000001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Further normalization to the -1 to 1 range using multiplication by 2 and subtraction by 1. This is a common image processing technique that can improve model training and performance</w:t>
      </w:r>
    </w:p>
    <w:p w:rsidR="00000000" w:rsidDel="00000000" w:rsidP="00000000" w:rsidRDefault="00000000" w:rsidRPr="00000000" w14:paraId="00000107">
      <w:pPr>
        <w:pStyle w:val="Heading1"/>
        <w:numPr>
          <w:ilvl w:val="2"/>
          <w:numId w:val="6"/>
        </w:numPr>
        <w:tabs>
          <w:tab w:val="left" w:leader="none" w:pos="3663"/>
        </w:tabs>
        <w:ind w:left="1080" w:hanging="1080"/>
        <w:rPr>
          <w:sz w:val="32"/>
          <w:szCs w:val="32"/>
        </w:rPr>
      </w:pPr>
      <w:r w:rsidDel="00000000" w:rsidR="00000000" w:rsidRPr="00000000">
        <w:rPr>
          <w:sz w:val="32"/>
          <w:szCs w:val="32"/>
          <w:rtl w:val="0"/>
        </w:rPr>
        <w:t xml:space="preserve">Using  TensorFlow’s map Function</w:t>
      </w:r>
    </w:p>
    <w:p w:rsidR="00000000" w:rsidDel="00000000" w:rsidP="00000000" w:rsidRDefault="00000000" w:rsidRPr="00000000" w14:paraId="00000108">
      <w:pPr>
        <w:pStyle w:val="Heading1"/>
        <w:tabs>
          <w:tab w:val="left" w:leader="none" w:pos="3663"/>
        </w:tabs>
        <w:ind w:firstLine="0"/>
        <w:rPr>
          <w:sz w:val="32"/>
          <w:szCs w:val="32"/>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TensorFlow's map function is used to apply the load_and_preprocess_from_path_label function to each element (image path and label pair) in the training and testing data. </w:t>
      </w:r>
    </w:p>
    <w:p w:rsidR="00000000" w:rsidDel="00000000" w:rsidP="00000000" w:rsidRDefault="00000000" w:rsidRPr="00000000" w14:paraId="0000010A">
      <w:pPr>
        <w:pStyle w:val="Heading1"/>
        <w:tabs>
          <w:tab w:val="left" w:leader="none" w:pos="3663"/>
        </w:tabs>
        <w:ind w:firstLine="0"/>
        <w:rPr>
          <w:sz w:val="32"/>
          <w:szCs w:val="32"/>
        </w:rPr>
      </w:pPr>
      <w:r w:rsidDel="00000000" w:rsidR="00000000" w:rsidRPr="00000000">
        <w:rPr>
          <w:sz w:val="32"/>
          <w:szCs w:val="32"/>
          <w:rtl w:val="0"/>
        </w:rPr>
        <w:t xml:space="preserve">                     </w:t>
      </w:r>
      <w:r w:rsidDel="00000000" w:rsidR="00000000" w:rsidRPr="00000000">
        <w:rPr>
          <w:sz w:val="32"/>
          <w:szCs w:val="32"/>
        </w:rPr>
        <w:drawing>
          <wp:inline distB="0" distT="0" distL="0" distR="0">
            <wp:extent cx="5166814" cy="571550"/>
            <wp:effectExtent b="0" l="0" r="0" t="0"/>
            <wp:docPr id="210366801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166814" cy="5715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1"/>
        <w:tabs>
          <w:tab w:val="left" w:leader="none" w:pos="3663"/>
        </w:tabs>
        <w:ind w:firstLine="0"/>
        <w:rPr>
          <w:sz w:val="32"/>
          <w:szCs w:val="32"/>
        </w:rPr>
      </w:pPr>
      <w:r w:rsidDel="00000000" w:rsidR="00000000" w:rsidRPr="00000000">
        <w:rPr>
          <w:rtl w:val="0"/>
        </w:rPr>
      </w:r>
    </w:p>
    <w:p w:rsidR="00000000" w:rsidDel="00000000" w:rsidP="00000000" w:rsidRDefault="00000000" w:rsidRPr="00000000" w14:paraId="0000010C">
      <w:pPr>
        <w:pStyle w:val="Heading1"/>
        <w:tabs>
          <w:tab w:val="left" w:leader="none" w:pos="3663"/>
        </w:tabs>
        <w:ind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The shape (196, 256, 3) indicates that the tensor is 3-dimensional. The first dimension (196) represents the height of the image, the second dimension (256) represents the width, and the third dimension (3) represents the number of color channels (RGB). The data type float32 specifies that the tensor elements are 32-bit floating-point numbers. This data type is commonly used for numerical computations in deep learning and machine learning due to its precision and efficiency</w:t>
      </w:r>
    </w:p>
    <w:p w:rsidR="00000000" w:rsidDel="00000000" w:rsidP="00000000" w:rsidRDefault="00000000" w:rsidRPr="00000000" w14:paraId="0000010D">
      <w:pPr>
        <w:pStyle w:val="Heading1"/>
        <w:tabs>
          <w:tab w:val="left" w:leader="none" w:pos="3663"/>
        </w:tabs>
        <w:ind w:firstLine="0"/>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10E">
      <w:pPr>
        <w:pStyle w:val="Heading1"/>
        <w:numPr>
          <w:ilvl w:val="2"/>
          <w:numId w:val="6"/>
        </w:numPr>
        <w:tabs>
          <w:tab w:val="left" w:leader="none" w:pos="3663"/>
        </w:tabs>
        <w:ind w:left="1080" w:hanging="10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CNN MODEL  </w:t>
        <w:br w:type="textWrapping"/>
      </w:r>
    </w:p>
    <w:p w:rsidR="00000000" w:rsidDel="00000000" w:rsidP="00000000" w:rsidRDefault="00000000" w:rsidRPr="00000000" w14:paraId="0000010F">
      <w:pPr>
        <w:pStyle w:val="Heading1"/>
        <w:numPr>
          <w:ilvl w:val="0"/>
          <w:numId w:val="7"/>
        </w:numPr>
        <w:tabs>
          <w:tab w:val="left" w:leader="none" w:pos="3663"/>
        </w:tabs>
        <w:ind w:left="180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Giving the data  of above data  shape of(192,256,3) of three dimensional layer to added to reduce the spatial dimensions of the feature maps from the base model and obtain a single vector for each channel. </w:t>
      </w:r>
    </w:p>
    <w:p w:rsidR="00000000" w:rsidDel="00000000" w:rsidP="00000000" w:rsidRDefault="00000000" w:rsidRPr="00000000" w14:paraId="00000110">
      <w:pPr>
        <w:pStyle w:val="Heading1"/>
        <w:numPr>
          <w:ilvl w:val="0"/>
          <w:numId w:val="7"/>
        </w:numPr>
        <w:tabs>
          <w:tab w:val="left" w:leader="none" w:pos="3663"/>
        </w:tabs>
        <w:ind w:left="180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Two dense layers are added on top of the flattened output. The first dense layer has 64 units and uses the ReLU activation function. The second dense layer has 5 units (equal to the number of classes) and uses the softmax activation function, which is suitable for multi-class classification tasks.</w:t>
      </w:r>
    </w:p>
    <w:p w:rsidR="00000000" w:rsidDel="00000000" w:rsidP="00000000" w:rsidRDefault="00000000" w:rsidRPr="00000000" w14:paraId="00000111">
      <w:pPr>
        <w:pStyle w:val="Heading1"/>
        <w:numPr>
          <w:ilvl w:val="0"/>
          <w:numId w:val="7"/>
        </w:numPr>
        <w:tabs>
          <w:tab w:val="left" w:leader="none" w:pos="3663"/>
        </w:tabs>
        <w:ind w:left="180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5014395" cy="3779848"/>
            <wp:effectExtent b="0" l="0" r="0" t="0"/>
            <wp:docPr id="210366801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014395" cy="377984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tabs>
          <w:tab w:val="left" w:leader="none" w:pos="3480"/>
        </w:tabs>
        <w:rPr/>
      </w:pPr>
      <w:r w:rsidDel="00000000" w:rsidR="00000000" w:rsidRPr="00000000">
        <w:rPr>
          <w:rtl w:val="0"/>
        </w:rPr>
      </w:r>
    </w:p>
    <w:p w:rsidR="00000000" w:rsidDel="00000000" w:rsidP="00000000" w:rsidRDefault="00000000" w:rsidRPr="00000000" w14:paraId="00000114">
      <w:pPr>
        <w:tabs>
          <w:tab w:val="left" w:leader="none" w:pos="3480"/>
        </w:tabs>
        <w:rPr/>
      </w:pPr>
      <w:r w:rsidDel="00000000" w:rsidR="00000000" w:rsidRPr="00000000">
        <w:rPr>
          <w:rtl w:val="0"/>
        </w:rPr>
        <w:t xml:space="preserve">The first layer is a MobileNetV2 layer with an output shape of (None, 7, 7, 12800) and approximately 2,257,984 parameters. The GlobalAveragePooling2D layer has an output shape of (None, 12800) and 0 parameters. The Flatten layer has the same output shape as the GlobalAveragePooling2D layer. The first Dense layer has an output shape of (None, 64) and 81,984 parameters. The second Dense layer (Dense_1) has an output shape of (None, 5) and 325 parameters.</w:t>
      </w:r>
    </w:p>
    <w:p w:rsidR="00000000" w:rsidDel="00000000" w:rsidP="00000000" w:rsidRDefault="00000000" w:rsidRPr="00000000" w14:paraId="00000115">
      <w:pPr>
        <w:tabs>
          <w:tab w:val="left" w:leader="none" w:pos="3480"/>
        </w:tabs>
        <w:rPr/>
      </w:pPr>
      <w:r w:rsidDel="00000000" w:rsidR="00000000" w:rsidRPr="00000000">
        <w:rPr>
          <w:rtl w:val="0"/>
        </w:rPr>
      </w:r>
    </w:p>
    <w:p w:rsidR="00000000" w:rsidDel="00000000" w:rsidP="00000000" w:rsidRDefault="00000000" w:rsidRPr="00000000" w14:paraId="00000116">
      <w:pPr>
        <w:tabs>
          <w:tab w:val="left" w:leader="none" w:pos="348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tabs>
          <w:tab w:val="left" w:leader="none" w:pos="348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tabs>
          <w:tab w:val="left" w:leader="none" w:pos="348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tabs>
          <w:tab w:val="left" w:leader="none" w:pos="348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A">
      <w:pPr>
        <w:tabs>
          <w:tab w:val="left" w:leader="none" w:pos="348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B">
      <w:pPr>
        <w:tabs>
          <w:tab w:val="left" w:leader="none" w:pos="348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tabs>
          <w:tab w:val="left" w:leader="none" w:pos="3480"/>
        </w:tabs>
        <w:spacing w:after="0" w:before="0" w:line="240" w:lineRule="auto"/>
        <w:ind w:left="1080" w:right="0" w:hanging="10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ACCURACY</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480"/>
        </w:tabs>
        <w:spacing w:after="0" w:before="0" w:line="240" w:lineRule="auto"/>
        <w:ind w:left="108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480"/>
        </w:tabs>
        <w:spacing w:after="0" w:before="0" w:line="240" w:lineRule="auto"/>
        <w:ind w:left="108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6997700" cy="1254125"/>
            <wp:effectExtent b="0" l="0" r="0" t="0"/>
            <wp:docPr id="2103667996"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6997700" cy="12541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 MobileNet V2 has achieved an accuracy of 0.9716, which translates to 97% accuracy.</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8"/>
          <w:szCs w:val="28"/>
        </w:rPr>
      </w:pPr>
      <w:r w:rsidDel="00000000" w:rsidR="00000000" w:rsidRPr="00000000">
        <w:br w:type="column"/>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 xml:space="preserve">6.  FINAL IMPLEMENTATION</w:t>
      </w:r>
    </w:p>
    <w:p w:rsidR="00000000" w:rsidDel="00000000" w:rsidP="00000000" w:rsidRDefault="00000000" w:rsidRPr="00000000" w14:paraId="000001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The file structure  of the   implementation of flask api  for the  leukemia cancer</w:t>
      </w:r>
    </w:p>
    <w:p w:rsidR="00000000" w:rsidDel="00000000" w:rsidP="00000000" w:rsidRDefault="00000000" w:rsidRPr="00000000" w14:paraId="000001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                                    </w:t>
      </w:r>
      <w:r w:rsidDel="00000000" w:rsidR="00000000" w:rsidRPr="00000000">
        <w:rPr/>
        <w:drawing>
          <wp:inline distB="0" distT="0" distL="0" distR="0">
            <wp:extent cx="3858768" cy="3090672"/>
            <wp:effectExtent b="0" l="0" r="0" t="0"/>
            <wp:docPr id="2103667997"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3858768" cy="309067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tabs>
          <w:tab w:val="left" w:leader="none" w:pos="2952"/>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falsk run to run the api    as  app.py in the terminal   the display would be</w:t>
      </w:r>
    </w:p>
    <w:p w:rsidR="00000000" w:rsidDel="00000000" w:rsidP="00000000" w:rsidRDefault="00000000" w:rsidRPr="00000000" w14:paraId="00000148">
      <w:pPr>
        <w:tabs>
          <w:tab w:val="left" w:leader="none" w:pos="2952"/>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tabs>
          <w:tab w:val="left" w:leader="none" w:pos="2952"/>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tabs>
          <w:tab w:val="left" w:leader="none" w:pos="2952"/>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63093" cy="2010871"/>
            <wp:effectExtent b="0" l="0" r="0" t="0"/>
            <wp:docPr id="2103667998" name="image3.jpg"/>
            <a:graphic>
              <a:graphicData uri="http://schemas.openxmlformats.org/drawingml/2006/picture">
                <pic:pic>
                  <pic:nvPicPr>
                    <pic:cNvPr id="0" name="image3.jpg"/>
                    <pic:cNvPicPr preferRelativeResize="0"/>
                  </pic:nvPicPr>
                  <pic:blipFill>
                    <a:blip r:embed="rId30"/>
                    <a:srcRect b="1" l="0" r="0" t="34120"/>
                    <a:stretch>
                      <a:fillRect/>
                    </a:stretch>
                  </pic:blipFill>
                  <pic:spPr>
                    <a:xfrm>
                      <a:off x="0" y="0"/>
                      <a:ext cx="6263093" cy="2010871"/>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the web page link of  </w:t>
      </w:r>
      <w:hyperlink r:id="rId31">
        <w:r w:rsidDel="00000000" w:rsidR="00000000" w:rsidRPr="00000000">
          <w:rPr>
            <w:rFonts w:ascii="Times New Roman" w:cs="Times New Roman" w:eastAsia="Times New Roman" w:hAnsi="Times New Roman"/>
            <w:color w:val="0563c1"/>
            <w:sz w:val="28"/>
            <w:szCs w:val="28"/>
            <w:u w:val="single"/>
            <w:rtl w:val="0"/>
          </w:rPr>
          <w:t xml:space="preserve">http://127.0.0.1:8000</w:t>
        </w:r>
      </w:hyperlink>
      <w:r w:rsidDel="00000000" w:rsidR="00000000" w:rsidRPr="00000000">
        <w:rPr>
          <w:rFonts w:ascii="Times New Roman" w:cs="Times New Roman" w:eastAsia="Times New Roman" w:hAnsi="Times New Roman"/>
          <w:sz w:val="28"/>
          <w:szCs w:val="28"/>
          <w:rtl w:val="0"/>
        </w:rPr>
        <w:t xml:space="preserve">       then web page is live  now   it predicts the stage of the   leukemia cancer</w:t>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uploading  the  image of leukemia cancer </w:t>
        <w:br w:type="textWrapping"/>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website  is :</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481324" cy="3332649"/>
            <wp:effectExtent b="0" l="0" r="0" t="0"/>
            <wp:docPr id="2103667999" name="image11.jpg"/>
            <a:graphic>
              <a:graphicData uri="http://schemas.openxmlformats.org/drawingml/2006/picture">
                <pic:pic>
                  <pic:nvPicPr>
                    <pic:cNvPr id="0" name="image11.jpg"/>
                    <pic:cNvPicPr preferRelativeResize="0"/>
                  </pic:nvPicPr>
                  <pic:blipFill>
                    <a:blip r:embed="rId32"/>
                    <a:srcRect b="-458" l="-6005" r="6005" t="458"/>
                    <a:stretch>
                      <a:fillRect/>
                    </a:stretch>
                  </pic:blipFill>
                  <pic:spPr>
                    <a:xfrm>
                      <a:off x="0" y="0"/>
                      <a:ext cx="6481324" cy="333264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tabs>
          <w:tab w:val="left" w:leader="none" w:pos="4056"/>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tabs>
          <w:tab w:val="left" w:leader="none" w:pos="4056"/>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the choose file   for the predicting the stage of the  leukemia cancer</w:t>
      </w:r>
    </w:p>
    <w:p w:rsidR="00000000" w:rsidDel="00000000" w:rsidP="00000000" w:rsidRDefault="00000000" w:rsidRPr="00000000" w14:paraId="00000158">
      <w:pPr>
        <w:tabs>
          <w:tab w:val="left" w:leader="none" w:pos="4056"/>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tabs>
          <w:tab w:val="left" w:leader="none" w:pos="4056"/>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997700" cy="3867785"/>
            <wp:effectExtent b="0" l="0" r="0" t="0"/>
            <wp:docPr id="2103668000"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6997700" cy="386778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selected image for the prediction is the  pictiure below  which is  selected from the test   folder which data is provided</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87980" cy="2887980"/>
            <wp:effectExtent b="0" l="0" r="0" t="0"/>
            <wp:docPr id="2103668001" name="image7.jpg"/>
            <a:graphic>
              <a:graphicData uri="http://schemas.openxmlformats.org/drawingml/2006/picture">
                <pic:pic>
                  <pic:nvPicPr>
                    <pic:cNvPr id="0" name="image7.jpg"/>
                    <pic:cNvPicPr preferRelativeResize="0"/>
                  </pic:nvPicPr>
                  <pic:blipFill>
                    <a:blip r:embed="rId34"/>
                    <a:srcRect b="0" l="0" r="0" t="0"/>
                    <a:stretch>
                      <a:fillRect/>
                    </a:stretch>
                  </pic:blipFill>
                  <pic:spPr>
                    <a:xfrm>
                      <a:off x="0" y="0"/>
                      <a:ext cx="2887980"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tabs>
          <w:tab w:val="left" w:leader="none" w:pos="2256"/>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the image  of the   leukemia cancer then  click on the upload button:</w:t>
        <w:br w:type="textWrapping"/>
      </w:r>
    </w:p>
    <w:p w:rsidR="00000000" w:rsidDel="00000000" w:rsidP="00000000" w:rsidRDefault="00000000" w:rsidRPr="00000000" w14:paraId="00000161">
      <w:pPr>
        <w:tabs>
          <w:tab w:val="left" w:leader="none" w:pos="2256"/>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997700" cy="3180715"/>
            <wp:effectExtent b="0" l="0" r="0" t="0"/>
            <wp:docPr id="2103668002" name="image8.jpg"/>
            <a:graphic>
              <a:graphicData uri="http://schemas.openxmlformats.org/drawingml/2006/picture">
                <pic:pic>
                  <pic:nvPicPr>
                    <pic:cNvPr id="0" name="image8.jpg"/>
                    <pic:cNvPicPr preferRelativeResize="0"/>
                  </pic:nvPicPr>
                  <pic:blipFill>
                    <a:blip r:embed="rId35"/>
                    <a:srcRect b="0" l="0" r="0" t="0"/>
                    <a:stretch>
                      <a:fillRect/>
                    </a:stretch>
                  </pic:blipFill>
                  <pic:spPr>
                    <a:xfrm>
                      <a:off x="0" y="0"/>
                      <a:ext cx="699770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clicking on the uploading button then in predicted label as the   in result.html page</w:t>
      </w:r>
    </w:p>
    <w:p w:rsidR="00000000" w:rsidDel="00000000" w:rsidP="00000000" w:rsidRDefault="00000000" w:rsidRPr="00000000" w14:paraId="000001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997700" cy="3496310"/>
            <wp:effectExtent b="0" l="0" r="0" t="0"/>
            <wp:docPr id="2103668003"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6997700" cy="349631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Predicting some more    stages for the leukemia cancer :</w:t>
      </w:r>
    </w:p>
    <w:p w:rsidR="00000000" w:rsidDel="00000000" w:rsidP="00000000" w:rsidRDefault="00000000" w:rsidRPr="00000000" w14:paraId="000001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Uploading the different image for the leukemia cancer</w:t>
      </w:r>
    </w:p>
    <w:p w:rsidR="00000000" w:rsidDel="00000000" w:rsidP="00000000" w:rsidRDefault="00000000" w:rsidRPr="00000000" w14:paraId="000001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6997700" cy="3867785"/>
            <wp:effectExtent b="0" l="0" r="0" t="0"/>
            <wp:docPr id="2103668004"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6997700" cy="386778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Selecting  the picture and   clicking on upload as the same as above</w:t>
      </w:r>
    </w:p>
    <w:p w:rsidR="00000000" w:rsidDel="00000000" w:rsidP="00000000" w:rsidRDefault="00000000" w:rsidRPr="00000000" w14:paraId="000001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997700" cy="3211195"/>
            <wp:effectExtent b="0" l="0" r="0" t="0"/>
            <wp:docPr id="2103668005" name="image12.jpg"/>
            <a:graphic>
              <a:graphicData uri="http://schemas.openxmlformats.org/drawingml/2006/picture">
                <pic:pic>
                  <pic:nvPicPr>
                    <pic:cNvPr id="0" name="image12.jpg"/>
                    <pic:cNvPicPr preferRelativeResize="0"/>
                  </pic:nvPicPr>
                  <pic:blipFill>
                    <a:blip r:embed="rId37"/>
                    <a:srcRect b="0" l="0" r="0" t="0"/>
                    <a:stretch>
                      <a:fillRect/>
                    </a:stretch>
                  </pic:blipFill>
                  <pic:spPr>
                    <a:xfrm>
                      <a:off x="0" y="0"/>
                      <a:ext cx="6997700" cy="321119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tabs>
          <w:tab w:val="left" w:leader="none" w:pos="208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tabs>
          <w:tab w:val="left" w:leader="none" w:pos="2088"/>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Prediction as the</w:t>
      </w:r>
    </w:p>
    <w:p w:rsidR="00000000" w:rsidDel="00000000" w:rsidP="00000000" w:rsidRDefault="00000000" w:rsidRPr="00000000" w14:paraId="00000174">
      <w:pPr>
        <w:tabs>
          <w:tab w:val="left" w:leader="none" w:pos="208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tabs>
          <w:tab w:val="left" w:leader="none" w:pos="2088"/>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997700" cy="3301365"/>
            <wp:effectExtent b="0" l="0" r="0" t="0"/>
            <wp:docPr id="2103667991"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6997700" cy="330136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Selecting another picture for the  testing:</w:t>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997700" cy="3867785"/>
            <wp:effectExtent b="0" l="0" r="0" t="0"/>
            <wp:docPr id="2103667992"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6997700" cy="386778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uploading the picture it predicts as the </w:t>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0" distT="0" distL="0" distR="0">
            <wp:extent cx="6997700" cy="3444875"/>
            <wp:effectExtent b="0" l="0" r="0" t="0"/>
            <wp:docPr id="2103667994"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6997700" cy="34448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tabs>
          <w:tab w:val="left" w:leader="none" w:pos="294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82">
      <w:pPr>
        <w:tabs>
          <w:tab w:val="left" w:leader="none" w:pos="294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tabs>
          <w:tab w:val="left" w:leader="none" w:pos="294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tabs>
          <w:tab w:val="left" w:leader="none" w:pos="294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7. Conclusion</w:t>
      </w:r>
    </w:p>
    <w:p w:rsidR="00000000" w:rsidDel="00000000" w:rsidP="00000000" w:rsidRDefault="00000000" w:rsidRPr="00000000" w14:paraId="00000185">
      <w:pPr>
        <w:tabs>
          <w:tab w:val="left" w:leader="none" w:pos="294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tabs>
          <w:tab w:val="left" w:leader="none" w:pos="294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project, we developed an intelligent deep learning algorithm for the detection of leukemia cancer using image classification techniques. The algorithm utilizes Convolutional Neural Networks (CNNs), specifically the MobileNetV2 architecture, to analyze microscopic blood smear images and differentiate between normal and leukemic cells. Through extensive preprocessing, data augmentation, and model training, we achieved a high accuracy rate of 97% on the test dataset. This high accuracy demonstrates the effectiveness of our approach in automating the screening process for leukemia, potentially reducing the time and errors associated with manual analysis.Our algorithm has the potential to significantly impact the field of medical diagnostics by providing a faster, more accurate, and scalable solution for leukemia detection. Future work could involve expanding the dataset to include more diverse samples, optimizing the model further, and integrating it into clinical settings for real-time diagnosis and treatment planning.</w:t>
      </w:r>
    </w:p>
    <w:sectPr>
      <w:type w:val="nextPage"/>
      <w:pgSz w:h="15840" w:w="12240" w:orient="portrait"/>
      <w:pgMar w:bottom="860" w:top="960" w:left="620" w:right="600" w:header="0" w:footer="65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6718300</wp:posOffset>
              </wp:positionH>
              <wp:positionV relativeFrom="paragraph">
                <wp:posOffset>9486900</wp:posOffset>
              </wp:positionV>
              <wp:extent cx="253365" cy="220980"/>
              <wp:effectExtent b="0" l="0" r="0" t="0"/>
              <wp:wrapNone/>
              <wp:docPr id="2103667986" name=""/>
              <a:graphic>
                <a:graphicData uri="http://schemas.microsoft.com/office/word/2010/wordprocessingShape">
                  <wps:wsp>
                    <wps:cNvSpPr/>
                    <wps:cNvPr id="2" name="Shape 2"/>
                    <wps:spPr>
                      <a:xfrm>
                        <a:off x="5224080" y="3674273"/>
                        <a:ext cx="243840" cy="211454"/>
                      </a:xfrm>
                      <a:prstGeom prst="rect">
                        <a:avLst/>
                      </a:prstGeom>
                      <a:noFill/>
                      <a:ln>
                        <a:noFill/>
                      </a:ln>
                    </wps:spPr>
                    <wps:txbx>
                      <w:txbxContent>
                        <w:p w:rsidR="00000000" w:rsidDel="00000000" w:rsidP="00000000" w:rsidRDefault="00000000" w:rsidRPr="00000000">
                          <w:pPr>
                            <w:spacing w:after="0" w:before="20" w:line="240"/>
                            <w:ind w:left="60" w:right="0" w:firstLine="6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PAGE 32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6718300</wp:posOffset>
              </wp:positionH>
              <wp:positionV relativeFrom="paragraph">
                <wp:posOffset>9486900</wp:posOffset>
              </wp:positionV>
              <wp:extent cx="253365" cy="220980"/>
              <wp:effectExtent b="0" l="0" r="0" t="0"/>
              <wp:wrapNone/>
              <wp:docPr id="2103667986"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253365" cy="22098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5"/>
      <w:numFmt w:val="decimal"/>
      <w:lvlText w:val="%1"/>
      <w:lvlJc w:val="left"/>
      <w:pPr>
        <w:ind w:left="456" w:hanging="456"/>
      </w:pPr>
      <w:rPr/>
    </w:lvl>
    <w:lvl w:ilvl="1">
      <w:start w:val="2"/>
      <w:numFmt w:val="decimal"/>
      <w:lvlText w:val="%1.%2"/>
      <w:lvlJc w:val="left"/>
      <w:pPr>
        <w:ind w:left="720" w:hanging="720"/>
      </w:pPr>
      <w:rPr/>
    </w:lvl>
    <w:lvl w:ilvl="2">
      <w:start w:val="1"/>
      <w:numFmt w:val="decimal"/>
      <w:lvlText w:val="%1.%2.%3"/>
      <w:lvlJc w:val="left"/>
      <w:pPr>
        <w:ind w:left="1080" w:hanging="108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2160" w:hanging="216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
    <w:lvl w:ilvl="0">
      <w:start w:val="1"/>
      <w:numFmt w:val="decimal"/>
      <w:lvlText w:val="%1."/>
      <w:lvlJc w:val="left"/>
      <w:pPr>
        <w:ind w:left="4100" w:hanging="360"/>
      </w:pPr>
      <w:rPr>
        <w:rFonts w:ascii="Times New Roman" w:cs="Times New Roman" w:eastAsia="Times New Roman" w:hAnsi="Times New Roman"/>
        <w:b w:val="1"/>
        <w:i w:val="0"/>
        <w:color w:val="2f5496"/>
        <w:sz w:val="40"/>
        <w:szCs w:val="40"/>
      </w:rPr>
    </w:lvl>
    <w:lvl w:ilvl="1">
      <w:start w:val="0"/>
      <w:numFmt w:val="bullet"/>
      <w:lvlText w:val="●"/>
      <w:lvlJc w:val="left"/>
      <w:pPr>
        <w:ind w:left="661" w:hanging="360.00000000000006"/>
      </w:pPr>
      <w:rPr>
        <w:rFonts w:ascii="Noto Sans Symbols" w:cs="Noto Sans Symbols" w:eastAsia="Noto Sans Symbols" w:hAnsi="Noto Sans Symbols"/>
        <w:b w:val="0"/>
        <w:i w:val="0"/>
        <w:sz w:val="28"/>
        <w:szCs w:val="28"/>
      </w:rPr>
    </w:lvl>
    <w:lvl w:ilvl="2">
      <w:start w:val="0"/>
      <w:numFmt w:val="bullet"/>
      <w:lvlText w:val="•"/>
      <w:lvlJc w:val="left"/>
      <w:pPr>
        <w:ind w:left="4852" w:hanging="360"/>
      </w:pPr>
      <w:rPr/>
    </w:lvl>
    <w:lvl w:ilvl="3">
      <w:start w:val="0"/>
      <w:numFmt w:val="bullet"/>
      <w:lvlText w:val="•"/>
      <w:lvlJc w:val="left"/>
      <w:pPr>
        <w:ind w:left="5603" w:hanging="360"/>
      </w:pPr>
      <w:rPr/>
    </w:lvl>
    <w:lvl w:ilvl="4">
      <w:start w:val="0"/>
      <w:numFmt w:val="bullet"/>
      <w:lvlText w:val="•"/>
      <w:lvlJc w:val="left"/>
      <w:pPr>
        <w:ind w:left="6354" w:hanging="360"/>
      </w:pPr>
      <w:rPr/>
    </w:lvl>
    <w:lvl w:ilvl="5">
      <w:start w:val="0"/>
      <w:numFmt w:val="bullet"/>
      <w:lvlText w:val="•"/>
      <w:lvlJc w:val="left"/>
      <w:pPr>
        <w:ind w:left="7105" w:hanging="360"/>
      </w:pPr>
      <w:rPr/>
    </w:lvl>
    <w:lvl w:ilvl="6">
      <w:start w:val="0"/>
      <w:numFmt w:val="bullet"/>
      <w:lvlText w:val="•"/>
      <w:lvlJc w:val="left"/>
      <w:pPr>
        <w:ind w:left="7856" w:hanging="360"/>
      </w:pPr>
      <w:rPr/>
    </w:lvl>
    <w:lvl w:ilvl="7">
      <w:start w:val="0"/>
      <w:numFmt w:val="bullet"/>
      <w:lvlText w:val="•"/>
      <w:lvlJc w:val="left"/>
      <w:pPr>
        <w:ind w:left="8607" w:hanging="360"/>
      </w:pPr>
      <w:rPr/>
    </w:lvl>
    <w:lvl w:ilvl="8">
      <w:start w:val="0"/>
      <w:numFmt w:val="bullet"/>
      <w:lvlText w:val="•"/>
      <w:lvlJc w:val="left"/>
      <w:pPr>
        <w:ind w:left="9358"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3" w:lineRule="auto"/>
      <w:ind w:hanging="358"/>
    </w:pPr>
    <w:rPr>
      <w:b w:val="1"/>
      <w:sz w:val="40"/>
      <w:szCs w:val="40"/>
    </w:rPr>
  </w:style>
  <w:style w:type="paragraph" w:styleId="Heading2">
    <w:name w:val="heading 2"/>
    <w:basedOn w:val="Normal"/>
    <w:next w:val="Normal"/>
    <w:pPr>
      <w:spacing w:before="72" w:lineRule="auto"/>
      <w:ind w:left="640" w:hanging="540"/>
    </w:pPr>
    <w:rPr>
      <w:b w:val="1"/>
      <w:sz w:val="36"/>
      <w:szCs w:val="36"/>
    </w:rPr>
  </w:style>
  <w:style w:type="paragraph" w:styleId="Heading3">
    <w:name w:val="heading 3"/>
    <w:basedOn w:val="Normal"/>
    <w:next w:val="Normal"/>
    <w:pPr>
      <w:ind w:left="100" w:hanging="359"/>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139"/>
    </w:pPr>
    <w:rPr>
      <w:b w:val="1"/>
      <w:sz w:val="44"/>
      <w:szCs w:val="44"/>
    </w:rPr>
  </w:style>
  <w:style w:type="paragraph" w:styleId="Normal" w:default="1">
    <w:name w:val="Normal"/>
    <w:qFormat w:val="1"/>
    <w:rsid w:val="00AF1AC3"/>
    <w:rPr>
      <w:rFonts w:asciiTheme="minorHAnsi" w:cstheme="minorBidi" w:eastAsiaTheme="minorEastAsia" w:hAnsiTheme="minorHAnsi"/>
      <w:lang w:eastAsia="zh-CN"/>
    </w:rPr>
  </w:style>
  <w:style w:type="paragraph" w:styleId="Heading1">
    <w:name w:val="heading 1"/>
    <w:basedOn w:val="Normal"/>
    <w:link w:val="Heading1Char"/>
    <w:uiPriority w:val="9"/>
    <w:qFormat w:val="1"/>
    <w:pPr>
      <w:spacing w:before="53"/>
      <w:ind w:hanging="358"/>
      <w:outlineLvl w:val="0"/>
    </w:pPr>
    <w:rPr>
      <w:b w:val="1"/>
      <w:bCs w:val="1"/>
      <w:sz w:val="40"/>
      <w:szCs w:val="40"/>
    </w:rPr>
  </w:style>
  <w:style w:type="paragraph" w:styleId="Heading2">
    <w:name w:val="heading 2"/>
    <w:basedOn w:val="Normal"/>
    <w:uiPriority w:val="9"/>
    <w:unhideWhenUsed w:val="1"/>
    <w:qFormat w:val="1"/>
    <w:pPr>
      <w:spacing w:before="72"/>
      <w:ind w:left="640" w:hanging="540"/>
      <w:outlineLvl w:val="1"/>
    </w:pPr>
    <w:rPr>
      <w:b w:val="1"/>
      <w:bCs w:val="1"/>
      <w:sz w:val="36"/>
      <w:szCs w:val="36"/>
    </w:rPr>
  </w:style>
  <w:style w:type="paragraph" w:styleId="Heading3">
    <w:name w:val="heading 3"/>
    <w:basedOn w:val="Normal"/>
    <w:uiPriority w:val="9"/>
    <w:unhideWhenUsed w:val="1"/>
    <w:qFormat w:val="1"/>
    <w:pPr>
      <w:ind w:left="100" w:hanging="359"/>
      <w:outlineLvl w:val="2"/>
    </w:pPr>
    <w:rPr>
      <w:b w:val="1"/>
      <w:bCs w:val="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8"/>
      <w:szCs w:val="28"/>
    </w:rPr>
  </w:style>
  <w:style w:type="paragraph" w:styleId="HTMLPreformatted">
    <w:name w:val="HTML Preformatted"/>
    <w:basedOn w:val="Normal"/>
    <w:link w:val="HTMLPreformattedChar"/>
    <w:uiPriority w:val="99"/>
    <w:unhideWhenUsed w:val="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eastAsia="Times New Roman" w:hAnsi="Courier New"/>
      <w:lang w:eastAsia="en-US"/>
    </w:rPr>
  </w:style>
  <w:style w:type="paragraph" w:styleId="ListBullet">
    <w:name w:val="List Bullet"/>
    <w:basedOn w:val="Normal"/>
    <w:uiPriority w:val="99"/>
    <w:unhideWhenUsed w:val="1"/>
    <w:pPr>
      <w:numPr>
        <w:numId w:val="1"/>
      </w:numPr>
      <w:spacing w:after="160" w:line="256" w:lineRule="auto"/>
      <w:contextualSpacing w:val="1"/>
    </w:pPr>
    <w:rPr>
      <w:rFonts w:eastAsiaTheme="minorHAnsi"/>
      <w:kern w:val="2"/>
      <w:sz w:val="22"/>
      <w:szCs w:val="22"/>
      <w:lang w:eastAsia="en-US" w:val="en-IN"/>
    </w:rPr>
  </w:style>
  <w:style w:type="character" w:styleId="Strong">
    <w:name w:val="Strong"/>
    <w:basedOn w:val="DefaultParagraphFont"/>
    <w:uiPriority w:val="22"/>
    <w:qFormat w:val="1"/>
    <w:rPr>
      <w:b w:val="1"/>
      <w:bCs w:val="1"/>
    </w:rPr>
  </w:style>
  <w:style w:type="table" w:styleId="TableGrid">
    <w:name w:val="Table Grid"/>
    <w:basedOn w:val="TableNormal"/>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uiPriority w:val="10"/>
    <w:qFormat w:val="1"/>
    <w:pPr>
      <w:ind w:left="2139"/>
    </w:pPr>
    <w:rPr>
      <w:b w:val="1"/>
      <w:bCs w:val="1"/>
      <w:sz w:val="44"/>
      <w:szCs w:val="44"/>
    </w:rPr>
  </w:style>
  <w:style w:type="paragraph" w:styleId="TableParagraph" w:customStyle="1">
    <w:name w:val="Table Paragraph"/>
    <w:basedOn w:val="Normal"/>
    <w:uiPriority w:val="1"/>
    <w:qFormat w:val="1"/>
    <w:pPr>
      <w:spacing w:line="320" w:lineRule="exact"/>
      <w:ind w:left="105"/>
      <w:jc w:val="center"/>
    </w:pPr>
  </w:style>
  <w:style w:type="paragraph" w:styleId="ListParagraph">
    <w:name w:val="List Paragraph"/>
    <w:basedOn w:val="Normal"/>
    <w:uiPriority w:val="34"/>
    <w:qFormat w:val="1"/>
    <w:pPr>
      <w:ind w:left="459" w:hanging="359"/>
    </w:pPr>
  </w:style>
  <w:style w:type="character" w:styleId="HTMLPreformattedChar" w:customStyle="1">
    <w:name w:val="HTML Preformatted Char"/>
    <w:basedOn w:val="DefaultParagraphFont"/>
    <w:link w:val="HTMLPreformatted"/>
    <w:uiPriority w:val="99"/>
    <w:rPr>
      <w:rFonts w:ascii="Courier New" w:cs="Courier New" w:eastAsia="Times New Roman" w:hAnsi="Courier New"/>
    </w:rPr>
  </w:style>
  <w:style w:type="character" w:styleId="c1" w:customStyle="1">
    <w:name w:val="c1"/>
    <w:basedOn w:val="DefaultParagraphFont"/>
  </w:style>
  <w:style w:type="character" w:styleId="n" w:customStyle="1">
    <w:name w:val="n"/>
    <w:basedOn w:val="DefaultParagraphFont"/>
  </w:style>
  <w:style w:type="character" w:styleId="o" w:customStyle="1">
    <w:name w:val="o"/>
    <w:basedOn w:val="DefaultParagraphFont"/>
    <w:qFormat w:val="1"/>
  </w:style>
  <w:style w:type="character" w:styleId="p" w:customStyle="1">
    <w:name w:val="p"/>
    <w:basedOn w:val="DefaultParagraphFont"/>
  </w:style>
  <w:style w:type="character" w:styleId="Heading1Char" w:customStyle="1">
    <w:name w:val="Heading 1 Char"/>
    <w:basedOn w:val="DefaultParagraphFont"/>
    <w:link w:val="Heading1"/>
    <w:uiPriority w:val="9"/>
    <w:rsid w:val="00DA40F0"/>
    <w:rPr>
      <w:rFonts w:asciiTheme="minorHAnsi" w:cstheme="minorBidi" w:eastAsiaTheme="minorEastAsia" w:hAnsiTheme="minorHAnsi"/>
      <w:b w:val="1"/>
      <w:bCs w:val="1"/>
      <w:sz w:val="40"/>
      <w:szCs w:val="40"/>
      <w:lang w:eastAsia="zh-CN"/>
    </w:rPr>
  </w:style>
  <w:style w:type="paragraph" w:styleId="BalloonText">
    <w:name w:val="Balloon Text"/>
    <w:basedOn w:val="Normal"/>
    <w:link w:val="BalloonTextChar"/>
    <w:rsid w:val="00DC46D3"/>
    <w:rPr>
      <w:rFonts w:ascii="Tahoma" w:cs="Tahoma" w:hAnsi="Tahoma"/>
      <w:sz w:val="16"/>
      <w:szCs w:val="16"/>
    </w:rPr>
  </w:style>
  <w:style w:type="character" w:styleId="BalloonTextChar" w:customStyle="1">
    <w:name w:val="Balloon Text Char"/>
    <w:basedOn w:val="DefaultParagraphFont"/>
    <w:link w:val="BalloonText"/>
    <w:rsid w:val="00DC46D3"/>
    <w:rPr>
      <w:rFonts w:ascii="Tahoma" w:cs="Tahoma" w:hAnsi="Tahoma" w:eastAsiaTheme="minorEastAsia"/>
      <w:sz w:val="16"/>
      <w:szCs w:val="16"/>
      <w:lang w:eastAsia="zh-CN"/>
    </w:rPr>
  </w:style>
  <w:style w:type="paragraph" w:styleId="NormalWeb">
    <w:name w:val="Normal (Web)"/>
    <w:basedOn w:val="Normal"/>
    <w:uiPriority w:val="99"/>
    <w:unhideWhenUsed w:val="1"/>
    <w:rsid w:val="00480682"/>
    <w:pPr>
      <w:spacing w:after="100" w:afterAutospacing="1" w:before="100" w:beforeAutospacing="1"/>
    </w:pPr>
    <w:rPr>
      <w:rFonts w:ascii="Times New Roman" w:cs="Times New Roman" w:eastAsia="Times New Roman" w:hAnsi="Times New Roman"/>
      <w:sz w:val="24"/>
      <w:szCs w:val="24"/>
      <w:lang w:eastAsia="en-US"/>
    </w:rPr>
  </w:style>
  <w:style w:type="paragraph" w:styleId="z-TopofForm">
    <w:name w:val="HTML Top of Form"/>
    <w:basedOn w:val="Normal"/>
    <w:next w:val="Normal"/>
    <w:link w:val="z-TopofFormChar"/>
    <w:hidden w:val="1"/>
    <w:uiPriority w:val="99"/>
    <w:semiHidden w:val="1"/>
    <w:unhideWhenUsed w:val="1"/>
    <w:rsid w:val="00480682"/>
    <w:pPr>
      <w:pBdr>
        <w:bottom w:color="auto" w:space="1" w:sz="6" w:val="single"/>
      </w:pBdr>
      <w:jc w:val="center"/>
    </w:pPr>
    <w:rPr>
      <w:rFonts w:ascii="Arial" w:cs="Arial" w:eastAsia="Times New Roman" w:hAnsi="Arial"/>
      <w:vanish w:val="1"/>
      <w:sz w:val="16"/>
      <w:szCs w:val="16"/>
      <w:lang w:eastAsia="en-US"/>
    </w:rPr>
  </w:style>
  <w:style w:type="character" w:styleId="z-TopofFormChar" w:customStyle="1">
    <w:name w:val="z-Top of Form Char"/>
    <w:basedOn w:val="DefaultParagraphFont"/>
    <w:link w:val="z-TopofForm"/>
    <w:uiPriority w:val="99"/>
    <w:semiHidden w:val="1"/>
    <w:rsid w:val="00480682"/>
    <w:rPr>
      <w:rFonts w:ascii="Arial" w:cs="Arial" w:eastAsia="Times New Roman" w:hAnsi="Arial"/>
      <w:vanish w:val="1"/>
      <w:sz w:val="16"/>
      <w:szCs w:val="16"/>
    </w:rPr>
  </w:style>
  <w:style w:type="character" w:styleId="HTMLCode">
    <w:name w:val="HTML Code"/>
    <w:basedOn w:val="DefaultParagraphFont"/>
    <w:uiPriority w:val="99"/>
    <w:unhideWhenUsed w:val="1"/>
    <w:rsid w:val="001F50FA"/>
    <w:rPr>
      <w:rFonts w:ascii="Courier New" w:cs="Courier New" w:eastAsia="Times New Roman" w:hAnsi="Courier New"/>
      <w:sz w:val="20"/>
      <w:szCs w:val="20"/>
    </w:rPr>
  </w:style>
  <w:style w:type="character" w:styleId="Hyperlink">
    <w:name w:val="Hyperlink"/>
    <w:basedOn w:val="DefaultParagraphFont"/>
    <w:rsid w:val="00C501C4"/>
    <w:rPr>
      <w:color w:val="0563c1" w:themeColor="hyperlink"/>
      <w:u w:val="single"/>
    </w:rPr>
  </w:style>
  <w:style w:type="character" w:styleId="UnresolvedMention">
    <w:name w:val="Unresolved Mention"/>
    <w:basedOn w:val="DefaultParagraphFont"/>
    <w:uiPriority w:val="99"/>
    <w:semiHidden w:val="1"/>
    <w:unhideWhenUsed w:val="1"/>
    <w:rsid w:val="00C501C4"/>
    <w:rPr>
      <w:color w:val="605e5c"/>
      <w:shd w:color="auto" w:fill="e1dfdd" w:val="clear"/>
    </w:rPr>
  </w:style>
  <w:style w:type="paragraph" w:styleId="Header">
    <w:name w:val="header"/>
    <w:basedOn w:val="Normal"/>
    <w:link w:val="HeaderChar"/>
    <w:rsid w:val="007C791F"/>
    <w:pPr>
      <w:tabs>
        <w:tab w:val="center" w:pos="4680"/>
        <w:tab w:val="right" w:pos="9360"/>
      </w:tabs>
    </w:pPr>
  </w:style>
  <w:style w:type="character" w:styleId="HeaderChar" w:customStyle="1">
    <w:name w:val="Header Char"/>
    <w:basedOn w:val="DefaultParagraphFont"/>
    <w:link w:val="Header"/>
    <w:rsid w:val="007C791F"/>
    <w:rPr>
      <w:rFonts w:asciiTheme="minorHAnsi" w:cstheme="minorBidi" w:eastAsiaTheme="minorEastAsia" w:hAnsiTheme="minorHAnsi"/>
      <w:lang w:eastAsia="zh-CN"/>
    </w:rPr>
  </w:style>
  <w:style w:type="paragraph" w:styleId="Footer">
    <w:name w:val="footer"/>
    <w:basedOn w:val="Normal"/>
    <w:link w:val="FooterChar"/>
    <w:rsid w:val="007C791F"/>
    <w:pPr>
      <w:tabs>
        <w:tab w:val="center" w:pos="4680"/>
        <w:tab w:val="right" w:pos="9360"/>
      </w:tabs>
    </w:pPr>
  </w:style>
  <w:style w:type="character" w:styleId="FooterChar" w:customStyle="1">
    <w:name w:val="Footer Char"/>
    <w:basedOn w:val="DefaultParagraphFont"/>
    <w:link w:val="Footer"/>
    <w:rsid w:val="007C791F"/>
    <w:rPr>
      <w:rFonts w:asciiTheme="minorHAnsi" w:cstheme="minorBidi" w:eastAsiaTheme="minorEastAsia" w:hAnsiTheme="minorHAnsi"/>
      <w:lang w:eastAsia="zh-C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jpg"/><Relationship Id="rId22" Type="http://schemas.openxmlformats.org/officeDocument/2006/relationships/image" Target="media/image24.jpg"/><Relationship Id="rId21" Type="http://schemas.openxmlformats.org/officeDocument/2006/relationships/image" Target="media/image17.jpg"/><Relationship Id="rId24" Type="http://schemas.openxmlformats.org/officeDocument/2006/relationships/image" Target="media/image19.jpg"/><Relationship Id="rId23"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jpg"/><Relationship Id="rId26" Type="http://schemas.openxmlformats.org/officeDocument/2006/relationships/image" Target="media/image20.png"/><Relationship Id="rId25" Type="http://schemas.openxmlformats.org/officeDocument/2006/relationships/image" Target="media/image5.jpg"/><Relationship Id="rId28" Type="http://schemas.openxmlformats.org/officeDocument/2006/relationships/image" Target="media/image31.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jpg"/><Relationship Id="rId7" Type="http://schemas.openxmlformats.org/officeDocument/2006/relationships/image" Target="media/image1.jpg"/><Relationship Id="rId8" Type="http://schemas.openxmlformats.org/officeDocument/2006/relationships/footer" Target="footer1.xml"/><Relationship Id="rId31" Type="http://schemas.openxmlformats.org/officeDocument/2006/relationships/hyperlink" Target="http://127.0.0.1:8000" TargetMode="External"/><Relationship Id="rId30" Type="http://schemas.openxmlformats.org/officeDocument/2006/relationships/image" Target="media/image3.jpg"/><Relationship Id="rId11" Type="http://schemas.openxmlformats.org/officeDocument/2006/relationships/image" Target="media/image10.jpg"/><Relationship Id="rId33" Type="http://schemas.openxmlformats.org/officeDocument/2006/relationships/image" Target="media/image2.jpg"/><Relationship Id="rId10" Type="http://schemas.openxmlformats.org/officeDocument/2006/relationships/image" Target="media/image4.jpg"/><Relationship Id="rId32" Type="http://schemas.openxmlformats.org/officeDocument/2006/relationships/image" Target="media/image11.jpg"/><Relationship Id="rId13" Type="http://schemas.openxmlformats.org/officeDocument/2006/relationships/image" Target="media/image27.png"/><Relationship Id="rId35" Type="http://schemas.openxmlformats.org/officeDocument/2006/relationships/image" Target="media/image8.jpg"/><Relationship Id="rId12" Type="http://schemas.openxmlformats.org/officeDocument/2006/relationships/image" Target="media/image14.jpg"/><Relationship Id="rId34" Type="http://schemas.openxmlformats.org/officeDocument/2006/relationships/image" Target="media/image7.jpg"/><Relationship Id="rId15" Type="http://schemas.openxmlformats.org/officeDocument/2006/relationships/image" Target="media/image15.png"/><Relationship Id="rId37" Type="http://schemas.openxmlformats.org/officeDocument/2006/relationships/image" Target="media/image12.jpg"/><Relationship Id="rId14" Type="http://schemas.openxmlformats.org/officeDocument/2006/relationships/image" Target="media/image13.png"/><Relationship Id="rId36" Type="http://schemas.openxmlformats.org/officeDocument/2006/relationships/image" Target="media/image23.jpg"/><Relationship Id="rId17" Type="http://schemas.openxmlformats.org/officeDocument/2006/relationships/image" Target="media/image26.png"/><Relationship Id="rId39" Type="http://schemas.openxmlformats.org/officeDocument/2006/relationships/image" Target="media/image28.jpg"/><Relationship Id="rId16" Type="http://schemas.openxmlformats.org/officeDocument/2006/relationships/image" Target="media/image30.png"/><Relationship Id="rId38" Type="http://schemas.openxmlformats.org/officeDocument/2006/relationships/image" Target="media/image6.jpg"/><Relationship Id="rId19" Type="http://schemas.openxmlformats.org/officeDocument/2006/relationships/image" Target="media/image16.jp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nRZ4P0e8f1JUpF+Nr4Otv2lYDA==">CgMxLjA4AHIhMUJVcm4ydnhDX0N1T0duZjVvU3U0RnRMTjdBLWpLSWM0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2024-04-25T15:27:00Z</dcterms:created>
  <dc:creator>sandhya galipally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1033-12.2.0.13538</vt:lpwstr>
  </property>
  <property fmtid="{D5CDD505-2E9C-101B-9397-08002B2CF9AE}" pid="3" name="ICV">
    <vt:lpwstr>F84FE1BBB4014CFEA9E6B5F87A24C372_11</vt:lpwstr>
  </property>
</Properties>
</file>